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86529" w14:textId="77777777" w:rsidR="00BF6023" w:rsidRDefault="00BD7A40" w:rsidP="00D3408A">
      <w:pPr>
        <w:jc w:val="center"/>
        <w:rPr>
          <w:rFonts w:cs="Arial"/>
          <w:b/>
          <w:sz w:val="24"/>
          <w:szCs w:val="20"/>
        </w:rPr>
      </w:pPr>
      <w:r>
        <w:rPr>
          <w:rFonts w:cs="Arial"/>
          <w:b/>
          <w:noProof/>
          <w:sz w:val="24"/>
          <w:szCs w:val="20"/>
          <w:lang w:eastAsia="cs-CZ"/>
        </w:rPr>
        <w:object w:dxaOrig="1440" w:dyaOrig="1440" w14:anchorId="38B5C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1.6pt;margin-top:-6.5pt;width:130.5pt;height:61.5pt;z-index:251658240;mso-wrap-distance-left:0;mso-wrap-distance-top:0;mso-wrap-distance-right:0;mso-wrap-distance-bottom:0;mso-position-horizontal-relative:margin;mso-position-vertical-relative:margin" o:allowincell="f" fillcolor="window">
            <v:imagedata r:id="rId11" o:title=""/>
            <w10:wrap type="topAndBottom" anchorx="margin" anchory="margin"/>
            <w10:anchorlock/>
          </v:shape>
          <o:OLEObject Type="Embed" ProgID="Word.Picture.8" ShapeID="_x0000_s1026" DrawAspect="Content" ObjectID="_1801918070" r:id="rId12"/>
        </w:object>
      </w:r>
    </w:p>
    <w:p w14:paraId="35FDD2F3" w14:textId="77777777" w:rsidR="00996640" w:rsidRPr="006775B3" w:rsidRDefault="002419C3" w:rsidP="00D3408A">
      <w:pPr>
        <w:jc w:val="center"/>
        <w:rPr>
          <w:rFonts w:cs="Arial"/>
          <w:b/>
          <w:color w:val="1639A4"/>
          <w:sz w:val="24"/>
          <w:szCs w:val="20"/>
        </w:rPr>
      </w:pPr>
      <w:r w:rsidRPr="006775B3">
        <w:rPr>
          <w:rFonts w:cs="Arial"/>
          <w:b/>
          <w:color w:val="1639A4"/>
          <w:sz w:val="24"/>
          <w:szCs w:val="20"/>
        </w:rPr>
        <w:t>DOTAZNÍK</w:t>
      </w:r>
    </w:p>
    <w:p w14:paraId="65929442" w14:textId="4321D229" w:rsidR="00996640" w:rsidRPr="006775B3" w:rsidRDefault="00996640" w:rsidP="00D3408A">
      <w:pPr>
        <w:jc w:val="center"/>
        <w:rPr>
          <w:rFonts w:cs="Arial"/>
          <w:b/>
          <w:color w:val="1639A4"/>
          <w:szCs w:val="20"/>
        </w:rPr>
      </w:pPr>
      <w:r w:rsidRPr="006775B3">
        <w:rPr>
          <w:rFonts w:cs="Arial"/>
          <w:b/>
          <w:color w:val="1639A4"/>
          <w:szCs w:val="20"/>
        </w:rPr>
        <w:t>předběžné tržní konzultace k veřejné zakázce</w:t>
      </w:r>
    </w:p>
    <w:p w14:paraId="434E9BF7" w14:textId="441FAC86" w:rsidR="002419C3" w:rsidRPr="006775B3" w:rsidRDefault="002419C3" w:rsidP="00D3408A">
      <w:pPr>
        <w:jc w:val="center"/>
        <w:rPr>
          <w:rFonts w:cs="Arial"/>
          <w:b/>
          <w:color w:val="1639A4"/>
          <w:sz w:val="24"/>
          <w:szCs w:val="20"/>
        </w:rPr>
      </w:pPr>
      <w:r w:rsidRPr="006775B3">
        <w:rPr>
          <w:rFonts w:cs="Arial"/>
          <w:b/>
          <w:color w:val="1639A4"/>
          <w:sz w:val="24"/>
          <w:szCs w:val="20"/>
        </w:rPr>
        <w:t>„</w:t>
      </w:r>
      <w:r w:rsidR="00416BDE">
        <w:rPr>
          <w:rFonts w:cs="Arial"/>
          <w:b/>
          <w:color w:val="1639A4"/>
          <w:sz w:val="24"/>
          <w:szCs w:val="20"/>
        </w:rPr>
        <w:t>VD</w:t>
      </w:r>
      <w:r w:rsidR="00152646">
        <w:rPr>
          <w:rFonts w:cs="Arial"/>
          <w:b/>
          <w:color w:val="1639A4"/>
          <w:sz w:val="24"/>
          <w:szCs w:val="20"/>
        </w:rPr>
        <w:t xml:space="preserve"> Slapy – přeprava plavidel</w:t>
      </w:r>
      <w:r w:rsidRPr="006775B3">
        <w:rPr>
          <w:rFonts w:cs="Arial"/>
          <w:b/>
          <w:color w:val="1639A4"/>
          <w:sz w:val="24"/>
          <w:szCs w:val="20"/>
        </w:rPr>
        <w:t>“</w:t>
      </w:r>
    </w:p>
    <w:p w14:paraId="39C23377" w14:textId="77777777" w:rsidR="002419C3" w:rsidRPr="00996640" w:rsidRDefault="002419C3" w:rsidP="00E43EED"/>
    <w:p w14:paraId="6A3D22D0" w14:textId="164B574A" w:rsidR="002419C3" w:rsidRPr="00996640" w:rsidRDefault="002419C3" w:rsidP="00187D4D">
      <w:pPr>
        <w:pStyle w:val="Nadpis"/>
      </w:pPr>
      <w:r w:rsidRPr="00996640">
        <w:t>Identifika</w:t>
      </w:r>
      <w:r w:rsidR="00A03F88">
        <w:t>ční údaje</w:t>
      </w:r>
      <w:r w:rsidRPr="00996640">
        <w:t xml:space="preserve"> </w:t>
      </w:r>
      <w:r w:rsidR="005215BA">
        <w:t>dodavatele</w:t>
      </w:r>
      <w:r w:rsidR="00A03F88">
        <w:rPr>
          <w:rStyle w:val="Znakapoznpodarou"/>
        </w:rPr>
        <w:footnoteReference w:id="2"/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5669"/>
      </w:tblGrid>
      <w:tr w:rsidR="002419C3" w:rsidRPr="00996640" w14:paraId="54D6D5D7" w14:textId="77777777" w:rsidTr="00E43EED">
        <w:trPr>
          <w:trHeight w:val="283"/>
          <w:jc w:val="center"/>
        </w:trPr>
        <w:tc>
          <w:tcPr>
            <w:tcW w:w="3402" w:type="dxa"/>
            <w:shd w:val="clear" w:color="auto" w:fill="A6A6A6"/>
            <w:vAlign w:val="center"/>
          </w:tcPr>
          <w:p w14:paraId="466D6373" w14:textId="77777777" w:rsidR="002419C3" w:rsidRPr="00996640" w:rsidRDefault="002419C3" w:rsidP="00E43EED">
            <w:pPr>
              <w:spacing w:after="0"/>
            </w:pPr>
            <w:r w:rsidRPr="00996640">
              <w:t>Název:</w:t>
            </w:r>
          </w:p>
        </w:tc>
        <w:tc>
          <w:tcPr>
            <w:tcW w:w="5669" w:type="dxa"/>
            <w:vAlign w:val="center"/>
          </w:tcPr>
          <w:p w14:paraId="6D8CFD1B" w14:textId="63607D7C" w:rsidR="002419C3" w:rsidRPr="00996640" w:rsidRDefault="002419C3" w:rsidP="00E43EED">
            <w:pPr>
              <w:spacing w:after="0"/>
              <w:rPr>
                <w:highlight w:val="green"/>
              </w:rPr>
            </w:pPr>
            <w:r w:rsidRPr="00996640">
              <w:rPr>
                <w:highlight w:val="green"/>
              </w:rPr>
              <w:t xml:space="preserve">[doplní </w:t>
            </w:r>
            <w:r w:rsidR="005424DA">
              <w:rPr>
                <w:highlight w:val="green"/>
              </w:rPr>
              <w:t>dodavatel</w:t>
            </w:r>
            <w:r w:rsidRPr="00996640">
              <w:rPr>
                <w:highlight w:val="green"/>
              </w:rPr>
              <w:t>]</w:t>
            </w:r>
          </w:p>
        </w:tc>
      </w:tr>
      <w:tr w:rsidR="002419C3" w:rsidRPr="00996640" w14:paraId="15877234" w14:textId="77777777" w:rsidTr="00E43EED">
        <w:trPr>
          <w:trHeight w:val="283"/>
          <w:jc w:val="center"/>
        </w:trPr>
        <w:tc>
          <w:tcPr>
            <w:tcW w:w="3402" w:type="dxa"/>
            <w:shd w:val="clear" w:color="auto" w:fill="A6A6A6"/>
            <w:vAlign w:val="center"/>
          </w:tcPr>
          <w:p w14:paraId="50D67BA3" w14:textId="77777777" w:rsidR="002419C3" w:rsidRPr="00996640" w:rsidRDefault="002419C3" w:rsidP="00E43EED">
            <w:pPr>
              <w:spacing w:after="0"/>
            </w:pPr>
            <w:r w:rsidRPr="00996640">
              <w:t>IČO:</w:t>
            </w:r>
          </w:p>
        </w:tc>
        <w:tc>
          <w:tcPr>
            <w:tcW w:w="5669" w:type="dxa"/>
            <w:vAlign w:val="center"/>
          </w:tcPr>
          <w:p w14:paraId="4F51F095" w14:textId="07BAE274" w:rsidR="002419C3" w:rsidRPr="00996640" w:rsidRDefault="002419C3" w:rsidP="00E43EED">
            <w:pPr>
              <w:spacing w:after="0"/>
              <w:rPr>
                <w:highlight w:val="green"/>
              </w:rPr>
            </w:pPr>
            <w:r w:rsidRPr="00996640">
              <w:rPr>
                <w:highlight w:val="green"/>
              </w:rPr>
              <w:t xml:space="preserve">[doplní </w:t>
            </w:r>
            <w:r w:rsidR="005424DA">
              <w:rPr>
                <w:highlight w:val="green"/>
              </w:rPr>
              <w:t>dodavatel</w:t>
            </w:r>
            <w:r w:rsidRPr="00996640">
              <w:rPr>
                <w:highlight w:val="green"/>
              </w:rPr>
              <w:t>]</w:t>
            </w:r>
          </w:p>
        </w:tc>
      </w:tr>
      <w:tr w:rsidR="002419C3" w:rsidRPr="00996640" w14:paraId="11206832" w14:textId="77777777" w:rsidTr="00E43EED">
        <w:trPr>
          <w:trHeight w:val="283"/>
          <w:jc w:val="center"/>
        </w:trPr>
        <w:tc>
          <w:tcPr>
            <w:tcW w:w="3402" w:type="dxa"/>
            <w:shd w:val="clear" w:color="auto" w:fill="A6A6A6"/>
            <w:vAlign w:val="center"/>
          </w:tcPr>
          <w:p w14:paraId="0834E1DA" w14:textId="77777777" w:rsidR="002419C3" w:rsidRPr="00996640" w:rsidRDefault="002419C3" w:rsidP="00E43EED">
            <w:pPr>
              <w:spacing w:after="0"/>
            </w:pPr>
            <w:r w:rsidRPr="00996640">
              <w:t>Sídlo:</w:t>
            </w:r>
          </w:p>
        </w:tc>
        <w:tc>
          <w:tcPr>
            <w:tcW w:w="5669" w:type="dxa"/>
            <w:vAlign w:val="center"/>
          </w:tcPr>
          <w:p w14:paraId="6FC91B12" w14:textId="278E3EE7" w:rsidR="002419C3" w:rsidRPr="00996640" w:rsidRDefault="002419C3" w:rsidP="00E43EED">
            <w:pPr>
              <w:spacing w:after="0"/>
              <w:rPr>
                <w:highlight w:val="green"/>
              </w:rPr>
            </w:pPr>
            <w:r w:rsidRPr="00996640">
              <w:rPr>
                <w:highlight w:val="green"/>
              </w:rPr>
              <w:t xml:space="preserve">[doplní </w:t>
            </w:r>
            <w:r w:rsidR="005424DA">
              <w:rPr>
                <w:highlight w:val="green"/>
              </w:rPr>
              <w:t>dodavatel</w:t>
            </w:r>
            <w:r w:rsidRPr="00996640">
              <w:rPr>
                <w:highlight w:val="green"/>
              </w:rPr>
              <w:t>]</w:t>
            </w:r>
          </w:p>
        </w:tc>
      </w:tr>
      <w:tr w:rsidR="002419C3" w:rsidRPr="00996640" w14:paraId="60AC32F3" w14:textId="77777777" w:rsidTr="00E43EED">
        <w:trPr>
          <w:trHeight w:val="283"/>
          <w:jc w:val="center"/>
        </w:trPr>
        <w:tc>
          <w:tcPr>
            <w:tcW w:w="3402" w:type="dxa"/>
            <w:shd w:val="clear" w:color="auto" w:fill="A6A6A6"/>
            <w:vAlign w:val="center"/>
          </w:tcPr>
          <w:p w14:paraId="2349F3F3" w14:textId="77777777" w:rsidR="002419C3" w:rsidRPr="00996640" w:rsidRDefault="002419C3" w:rsidP="00E43EED">
            <w:pPr>
              <w:spacing w:after="0"/>
            </w:pPr>
            <w:r w:rsidRPr="00996640">
              <w:t>Kontaktní osoba, e-mail a tel:</w:t>
            </w:r>
          </w:p>
        </w:tc>
        <w:tc>
          <w:tcPr>
            <w:tcW w:w="5669" w:type="dxa"/>
            <w:vAlign w:val="center"/>
          </w:tcPr>
          <w:p w14:paraId="67206414" w14:textId="170FF7B1" w:rsidR="002419C3" w:rsidRPr="00996640" w:rsidRDefault="002419C3" w:rsidP="00E43EED">
            <w:pPr>
              <w:spacing w:after="0"/>
              <w:rPr>
                <w:highlight w:val="green"/>
              </w:rPr>
            </w:pPr>
            <w:r w:rsidRPr="00996640">
              <w:rPr>
                <w:highlight w:val="green"/>
              </w:rPr>
              <w:t xml:space="preserve">[doplní </w:t>
            </w:r>
            <w:r w:rsidR="005424DA">
              <w:rPr>
                <w:highlight w:val="green"/>
              </w:rPr>
              <w:t>dodavatel</w:t>
            </w:r>
            <w:r w:rsidRPr="00996640">
              <w:rPr>
                <w:highlight w:val="green"/>
              </w:rPr>
              <w:t>]</w:t>
            </w:r>
          </w:p>
        </w:tc>
      </w:tr>
    </w:tbl>
    <w:p w14:paraId="492B6C65" w14:textId="77777777" w:rsidR="002419C3" w:rsidRDefault="002419C3" w:rsidP="00E43EED"/>
    <w:p w14:paraId="3AF35222" w14:textId="3075D344" w:rsidR="000B3936" w:rsidRDefault="000B3936" w:rsidP="00E86BD9"/>
    <w:p w14:paraId="3336ADCC" w14:textId="06C79772" w:rsidR="000B3936" w:rsidRDefault="00DA24D8" w:rsidP="00C558E8">
      <w:pPr>
        <w:pStyle w:val="Bod"/>
        <w:rPr>
          <w:b/>
          <w:caps/>
        </w:rPr>
      </w:pPr>
      <w:r>
        <w:rPr>
          <w:b/>
          <w:caps/>
        </w:rPr>
        <w:t xml:space="preserve">Měl byste </w:t>
      </w:r>
      <w:r w:rsidR="00C558E8">
        <w:rPr>
          <w:b/>
          <w:caps/>
        </w:rPr>
        <w:t>Zájem o podání nabídky</w:t>
      </w:r>
      <w:r>
        <w:rPr>
          <w:b/>
          <w:caps/>
        </w:rPr>
        <w:t xml:space="preserve"> do budoucí veřejné zakázky</w:t>
      </w:r>
    </w:p>
    <w:p w14:paraId="075E02CE" w14:textId="77777777" w:rsidR="00C558E8" w:rsidRPr="00BD14E2" w:rsidRDefault="00C558E8" w:rsidP="00C558E8">
      <w:pPr>
        <w:pStyle w:val="Bod"/>
        <w:numPr>
          <w:ilvl w:val="0"/>
          <w:numId w:val="0"/>
        </w:numPr>
        <w:ind w:left="720"/>
      </w:pPr>
      <w:r w:rsidRPr="009C3F6B">
        <w:t>Základní informace:</w:t>
      </w:r>
    </w:p>
    <w:p w14:paraId="76DA3EFE" w14:textId="77777777" w:rsidR="005D09F7" w:rsidRDefault="005D09F7" w:rsidP="00C558E8">
      <w:pPr>
        <w:pStyle w:val="Bod"/>
        <w:numPr>
          <w:ilvl w:val="0"/>
          <w:numId w:val="0"/>
        </w:numPr>
        <w:ind w:left="720"/>
      </w:pPr>
    </w:p>
    <w:p w14:paraId="6BC00C04" w14:textId="5ACD3621" w:rsidR="00C558E8" w:rsidRDefault="00C558E8" w:rsidP="00C558E8">
      <w:pPr>
        <w:pStyle w:val="Bod"/>
        <w:numPr>
          <w:ilvl w:val="0"/>
          <w:numId w:val="43"/>
        </w:numPr>
      </w:pPr>
      <w:r>
        <w:t>Máte zájem podat nabídku</w:t>
      </w:r>
      <w:r w:rsidR="00090982">
        <w:t>:</w:t>
      </w:r>
    </w:p>
    <w:p w14:paraId="02C83B77" w14:textId="77777777" w:rsidR="00090982" w:rsidRDefault="00090982" w:rsidP="00AA096A">
      <w:pPr>
        <w:pStyle w:val="Bod"/>
        <w:numPr>
          <w:ilvl w:val="0"/>
          <w:numId w:val="0"/>
        </w:numPr>
        <w:ind w:left="1080"/>
      </w:pPr>
    </w:p>
    <w:p w14:paraId="4978728B" w14:textId="3401ED55" w:rsidR="00C558E8" w:rsidRDefault="00C558E8" w:rsidP="00C558E8">
      <w:pPr>
        <w:pStyle w:val="Bod"/>
        <w:numPr>
          <w:ilvl w:val="0"/>
          <w:numId w:val="44"/>
        </w:numPr>
      </w:pPr>
      <w:r>
        <w:t>Jsou poskytnuté údaje jasné tak, abyste byli schopni podat nabídku?</w:t>
      </w:r>
    </w:p>
    <w:p w14:paraId="6AC7DCEC" w14:textId="77777777" w:rsidR="00090982" w:rsidRDefault="00090982" w:rsidP="005D09F7">
      <w:pPr>
        <w:pStyle w:val="Bod"/>
        <w:numPr>
          <w:ilvl w:val="0"/>
          <w:numId w:val="0"/>
        </w:numPr>
        <w:ind w:left="720" w:firstLine="698"/>
      </w:pPr>
    </w:p>
    <w:p w14:paraId="01F4977D" w14:textId="699A980B" w:rsidR="00E64B5C" w:rsidRDefault="00E64B5C" w:rsidP="00AA096A">
      <w:pPr>
        <w:pStyle w:val="Bod"/>
        <w:numPr>
          <w:ilvl w:val="0"/>
          <w:numId w:val="0"/>
        </w:numPr>
        <w:ind w:left="720" w:firstLine="698"/>
      </w:pPr>
      <w:r>
        <w:t>Odpověď:</w:t>
      </w:r>
      <w:r w:rsidR="005D09F7">
        <w:t xml:space="preserve"> </w:t>
      </w:r>
      <w:r w:rsidRPr="00E64B5C">
        <w:rPr>
          <w:highlight w:val="green"/>
        </w:rPr>
        <w:t>[doplní dodavatel]</w:t>
      </w:r>
    </w:p>
    <w:p w14:paraId="6B593123" w14:textId="77777777" w:rsidR="00E64B5C" w:rsidRDefault="00E64B5C" w:rsidP="00E64B5C">
      <w:pPr>
        <w:pStyle w:val="Bod"/>
        <w:numPr>
          <w:ilvl w:val="0"/>
          <w:numId w:val="0"/>
        </w:numPr>
        <w:ind w:left="1800"/>
      </w:pPr>
    </w:p>
    <w:p w14:paraId="1452F86E" w14:textId="77777777" w:rsidR="005D09F7" w:rsidRDefault="005D09F7" w:rsidP="00AA096A">
      <w:pPr>
        <w:pStyle w:val="Bod"/>
        <w:numPr>
          <w:ilvl w:val="0"/>
          <w:numId w:val="0"/>
        </w:numPr>
        <w:ind w:left="1800"/>
      </w:pPr>
    </w:p>
    <w:p w14:paraId="689A8A68" w14:textId="0B698D2A" w:rsidR="00C558E8" w:rsidRDefault="00C558E8" w:rsidP="00C558E8">
      <w:pPr>
        <w:pStyle w:val="Bod"/>
        <w:numPr>
          <w:ilvl w:val="0"/>
          <w:numId w:val="44"/>
        </w:numPr>
      </w:pPr>
      <w:r>
        <w:t>Potřebujete poskytnout nějaké další informace?</w:t>
      </w:r>
    </w:p>
    <w:p w14:paraId="51AF85EA" w14:textId="77777777" w:rsidR="00090982" w:rsidRDefault="00090982" w:rsidP="00AA096A">
      <w:pPr>
        <w:pStyle w:val="Bod"/>
        <w:numPr>
          <w:ilvl w:val="0"/>
          <w:numId w:val="0"/>
        </w:numPr>
        <w:ind w:left="1800"/>
      </w:pPr>
    </w:p>
    <w:p w14:paraId="7E73C3DB" w14:textId="77777777" w:rsidR="005D09F7" w:rsidRDefault="005D09F7" w:rsidP="005D09F7">
      <w:pPr>
        <w:pStyle w:val="Bod"/>
        <w:numPr>
          <w:ilvl w:val="0"/>
          <w:numId w:val="0"/>
        </w:numPr>
        <w:ind w:left="1440"/>
      </w:pPr>
      <w:r>
        <w:t xml:space="preserve">Odpověď: </w:t>
      </w:r>
      <w:r w:rsidRPr="00E64B5C">
        <w:rPr>
          <w:highlight w:val="green"/>
        </w:rPr>
        <w:t>[doplní dodavatel]</w:t>
      </w:r>
    </w:p>
    <w:p w14:paraId="55629BBE" w14:textId="77777777" w:rsidR="005D09F7" w:rsidRDefault="005D09F7" w:rsidP="005D09F7">
      <w:pPr>
        <w:pStyle w:val="Bod"/>
        <w:numPr>
          <w:ilvl w:val="0"/>
          <w:numId w:val="0"/>
        </w:numPr>
        <w:ind w:left="1440"/>
      </w:pPr>
    </w:p>
    <w:p w14:paraId="142B4409" w14:textId="77777777" w:rsidR="005D09F7" w:rsidRDefault="005D09F7" w:rsidP="00AA096A">
      <w:pPr>
        <w:pStyle w:val="Bod"/>
        <w:numPr>
          <w:ilvl w:val="0"/>
          <w:numId w:val="0"/>
        </w:numPr>
        <w:ind w:left="1440"/>
      </w:pPr>
    </w:p>
    <w:p w14:paraId="08F137BD" w14:textId="6912ACE6" w:rsidR="00C558E8" w:rsidRDefault="00C558E8" w:rsidP="00C558E8">
      <w:pPr>
        <w:pStyle w:val="Bod"/>
        <w:numPr>
          <w:ilvl w:val="0"/>
          <w:numId w:val="43"/>
        </w:numPr>
      </w:pPr>
      <w:r>
        <w:t>Nemáte zájem podat nabídku:</w:t>
      </w:r>
    </w:p>
    <w:p w14:paraId="208C70C2" w14:textId="7A9F75D7" w:rsidR="00C558E8" w:rsidRDefault="00C558E8" w:rsidP="00C558E8">
      <w:pPr>
        <w:pStyle w:val="Bod"/>
        <w:numPr>
          <w:ilvl w:val="0"/>
          <w:numId w:val="45"/>
        </w:numPr>
      </w:pPr>
      <w:r>
        <w:t xml:space="preserve">Jsou důvodem nepodání nabídky </w:t>
      </w:r>
      <w:r w:rsidR="009B2FC1">
        <w:t>nejasně</w:t>
      </w:r>
      <w:r>
        <w:t xml:space="preserve"> nastavené podmínky zadání? – jaké?</w:t>
      </w:r>
    </w:p>
    <w:p w14:paraId="7028AA09" w14:textId="77777777" w:rsidR="00090982" w:rsidRDefault="00090982" w:rsidP="00AA096A">
      <w:pPr>
        <w:pStyle w:val="Bod"/>
        <w:numPr>
          <w:ilvl w:val="0"/>
          <w:numId w:val="0"/>
        </w:numPr>
        <w:ind w:left="1800"/>
      </w:pPr>
    </w:p>
    <w:p w14:paraId="2DB7B027" w14:textId="77777777" w:rsidR="005D09F7" w:rsidRDefault="005D09F7" w:rsidP="00AA096A">
      <w:pPr>
        <w:pStyle w:val="Bod"/>
        <w:numPr>
          <w:ilvl w:val="0"/>
          <w:numId w:val="0"/>
        </w:numPr>
        <w:ind w:left="1440"/>
      </w:pPr>
      <w:r>
        <w:t xml:space="preserve">Odpověď: </w:t>
      </w:r>
      <w:r w:rsidRPr="00E64B5C">
        <w:rPr>
          <w:highlight w:val="green"/>
        </w:rPr>
        <w:t>[doplní dodavatel]</w:t>
      </w:r>
    </w:p>
    <w:p w14:paraId="3B783CBC" w14:textId="77777777" w:rsidR="005D09F7" w:rsidRDefault="005D09F7" w:rsidP="00AA096A">
      <w:pPr>
        <w:pStyle w:val="Bod"/>
        <w:numPr>
          <w:ilvl w:val="0"/>
          <w:numId w:val="0"/>
        </w:numPr>
        <w:ind w:left="1440"/>
      </w:pPr>
    </w:p>
    <w:p w14:paraId="160F1C19" w14:textId="3F5BAFE8" w:rsidR="00C558E8" w:rsidRDefault="00C558E8" w:rsidP="00C558E8">
      <w:pPr>
        <w:pStyle w:val="Bod"/>
        <w:numPr>
          <w:ilvl w:val="0"/>
          <w:numId w:val="45"/>
        </w:numPr>
      </w:pPr>
      <w:r>
        <w:t>Existují jiné důvody, které lze ze strany zadavatele odstranit tak, abyste zvážili podání nabídky? – jaké?</w:t>
      </w:r>
    </w:p>
    <w:p w14:paraId="706BC80F" w14:textId="77777777" w:rsidR="00090982" w:rsidRDefault="00090982" w:rsidP="00AA096A">
      <w:pPr>
        <w:pStyle w:val="Bod"/>
        <w:numPr>
          <w:ilvl w:val="0"/>
          <w:numId w:val="0"/>
        </w:numPr>
        <w:ind w:left="1800"/>
      </w:pPr>
    </w:p>
    <w:p w14:paraId="2B30A328" w14:textId="77777777" w:rsidR="005D09F7" w:rsidRDefault="005D09F7" w:rsidP="00AA096A">
      <w:pPr>
        <w:pStyle w:val="Bod"/>
        <w:numPr>
          <w:ilvl w:val="0"/>
          <w:numId w:val="0"/>
        </w:numPr>
        <w:ind w:left="1440"/>
      </w:pPr>
      <w:r>
        <w:t xml:space="preserve">Odpověď: </w:t>
      </w:r>
      <w:r w:rsidRPr="00E64B5C">
        <w:rPr>
          <w:highlight w:val="green"/>
        </w:rPr>
        <w:t>[doplní dodavatel]</w:t>
      </w:r>
    </w:p>
    <w:p w14:paraId="3F582897" w14:textId="77777777" w:rsidR="005D09F7" w:rsidRDefault="005D09F7" w:rsidP="00AA096A">
      <w:pPr>
        <w:pStyle w:val="Bod"/>
        <w:numPr>
          <w:ilvl w:val="0"/>
          <w:numId w:val="0"/>
        </w:numPr>
        <w:ind w:left="1440"/>
      </w:pPr>
    </w:p>
    <w:p w14:paraId="03052028" w14:textId="77777777" w:rsidR="00C558E8" w:rsidRDefault="00C558E8" w:rsidP="00C558E8">
      <w:pPr>
        <w:pStyle w:val="Bod"/>
        <w:numPr>
          <w:ilvl w:val="0"/>
          <w:numId w:val="0"/>
        </w:numPr>
        <w:ind w:left="720" w:hanging="360"/>
      </w:pPr>
    </w:p>
    <w:p w14:paraId="2581C125" w14:textId="77777777" w:rsidR="00C558E8" w:rsidRPr="00053775" w:rsidRDefault="00C558E8" w:rsidP="00053775">
      <w:pPr>
        <w:pStyle w:val="Bod"/>
        <w:numPr>
          <w:ilvl w:val="0"/>
          <w:numId w:val="0"/>
        </w:numPr>
        <w:ind w:left="720"/>
        <w:rPr>
          <w:b/>
          <w:caps/>
        </w:rPr>
      </w:pPr>
    </w:p>
    <w:p w14:paraId="3D315575" w14:textId="437B592E" w:rsidR="004455AE" w:rsidRPr="00EC7ECF" w:rsidRDefault="00B82739" w:rsidP="004455AE">
      <w:pPr>
        <w:pStyle w:val="Bod"/>
        <w:rPr>
          <w:b/>
          <w:caps/>
        </w:rPr>
      </w:pPr>
      <w:r>
        <w:rPr>
          <w:b/>
          <w:caps/>
        </w:rPr>
        <w:t xml:space="preserve">Cena </w:t>
      </w:r>
      <w:r w:rsidR="007D27D5">
        <w:rPr>
          <w:b/>
          <w:caps/>
        </w:rPr>
        <w:t>za převoz plavidel</w:t>
      </w:r>
    </w:p>
    <w:p w14:paraId="0FC0E9B1" w14:textId="77777777" w:rsidR="00B16A68" w:rsidRPr="00AA096A" w:rsidRDefault="00B16A68" w:rsidP="00AA096A">
      <w:pPr>
        <w:pStyle w:val="Bod"/>
        <w:numPr>
          <w:ilvl w:val="0"/>
          <w:numId w:val="0"/>
        </w:numPr>
        <w:ind w:left="720"/>
      </w:pPr>
      <w:r w:rsidRPr="00AA096A">
        <w:t>Základní informace:</w:t>
      </w:r>
    </w:p>
    <w:p w14:paraId="599E19E3" w14:textId="1C99FB37" w:rsidR="007D27D5" w:rsidRDefault="00863397" w:rsidP="00AA096A">
      <w:pPr>
        <w:pStyle w:val="Bod"/>
        <w:numPr>
          <w:ilvl w:val="0"/>
          <w:numId w:val="0"/>
        </w:numPr>
        <w:ind w:left="709"/>
      </w:pPr>
      <w:r>
        <w:t>Zadavatel předpokládá</w:t>
      </w:r>
      <w:r w:rsidR="007D27D5">
        <w:t>, že předpokládanou hodnotu za převoz plavidel určí na základě tohoto PTK</w:t>
      </w:r>
      <w:r w:rsidR="009C3F6B">
        <w:t xml:space="preserve">. </w:t>
      </w:r>
      <w:r w:rsidR="004C26E4">
        <w:t xml:space="preserve">Bližší informace </w:t>
      </w:r>
      <w:r w:rsidR="009B7234">
        <w:t xml:space="preserve">pro stanovení ceny </w:t>
      </w:r>
      <w:r w:rsidR="004C26E4">
        <w:t>(viz. Výzva k účasti bod. J)</w:t>
      </w:r>
    </w:p>
    <w:p w14:paraId="6CF5F8E1" w14:textId="5A3609C8" w:rsidR="000B3936" w:rsidRDefault="000B3936" w:rsidP="00B16A68">
      <w:pPr>
        <w:pStyle w:val="Bod"/>
        <w:numPr>
          <w:ilvl w:val="0"/>
          <w:numId w:val="0"/>
        </w:numPr>
        <w:ind w:left="425"/>
      </w:pPr>
    </w:p>
    <w:p w14:paraId="6C004E1A" w14:textId="0219D336" w:rsidR="00B16A68" w:rsidRDefault="00B16A68" w:rsidP="00B16A68">
      <w:pPr>
        <w:pStyle w:val="Bod"/>
        <w:numPr>
          <w:ilvl w:val="0"/>
          <w:numId w:val="0"/>
        </w:numPr>
        <w:ind w:left="425"/>
      </w:pPr>
    </w:p>
    <w:p w14:paraId="62C125C4" w14:textId="77777777" w:rsidR="00B16A68" w:rsidRPr="00B45FA6" w:rsidRDefault="00B16A68" w:rsidP="00B16A68">
      <w:pPr>
        <w:pStyle w:val="Bod"/>
        <w:numPr>
          <w:ilvl w:val="0"/>
          <w:numId w:val="15"/>
        </w:numPr>
        <w:ind w:left="709"/>
        <w:rPr>
          <w:b/>
        </w:rPr>
      </w:pPr>
      <w:r w:rsidRPr="00B45FA6">
        <w:rPr>
          <w:b/>
        </w:rPr>
        <w:t>Otázka</w:t>
      </w:r>
    </w:p>
    <w:p w14:paraId="26D2C6D1" w14:textId="4901A244" w:rsidR="00B16A68" w:rsidRDefault="005E5C73" w:rsidP="00B16A68">
      <w:pPr>
        <w:pStyle w:val="Bntext"/>
        <w:ind w:left="720"/>
      </w:pPr>
      <w:r>
        <w:t>Jaká bude dle dodavatelova kvalifikovaného odhadu cena (předpokládaná hodnota)</w:t>
      </w:r>
      <w:r w:rsidR="00D047FB">
        <w:t xml:space="preserve"> </w:t>
      </w:r>
      <w:r w:rsidR="007D27D5">
        <w:t>převozu plavidel</w:t>
      </w:r>
      <w:r w:rsidR="00B16A68">
        <w:t>?</w:t>
      </w:r>
      <w:r w:rsidR="009B2FC1">
        <w:t xml:space="preserve"> Nabídková cena musí obsahovat veškeré náklady spojené s předmětem plnění vč. </w:t>
      </w:r>
      <w:r w:rsidR="009B2FC1">
        <w:lastRenderedPageBreak/>
        <w:t>přiměřeného zisku</w:t>
      </w:r>
      <w:r w:rsidR="00220645">
        <w:t xml:space="preserve"> (vč. </w:t>
      </w:r>
      <w:r w:rsidR="00707B09">
        <w:t xml:space="preserve">vybudování a provozu </w:t>
      </w:r>
      <w:r w:rsidR="00220645">
        <w:t>provozního zázemí</w:t>
      </w:r>
      <w:r w:rsidR="00707B09">
        <w:t xml:space="preserve"> a zajištění </w:t>
      </w:r>
      <w:r w:rsidR="003B7BE6">
        <w:t xml:space="preserve">jeho </w:t>
      </w:r>
      <w:r w:rsidR="00707B09">
        <w:t>zabezpečení</w:t>
      </w:r>
      <w:r w:rsidR="003B7BE6">
        <w:t xml:space="preserve">; </w:t>
      </w:r>
      <w:r w:rsidR="003B7BE6">
        <w:t>a dalších souvisejících nákladů</w:t>
      </w:r>
      <w:r w:rsidR="00220645">
        <w:t xml:space="preserve">). </w:t>
      </w:r>
      <w:r w:rsidR="00D31678">
        <w:t xml:space="preserve">Předpokládaný počet plavidel dle bodu C. Výzvy. </w:t>
      </w:r>
      <w:r w:rsidR="00220645">
        <w:t xml:space="preserve">Zadavatel </w:t>
      </w:r>
      <w:r w:rsidR="00220645">
        <w:t>předpokládá měsíční fakturaci za poskytnuté služby.</w:t>
      </w:r>
    </w:p>
    <w:p w14:paraId="54E17C3E" w14:textId="252367DF" w:rsidR="00B16A68" w:rsidRDefault="00B16A68" w:rsidP="00B16A68">
      <w:pPr>
        <w:pStyle w:val="Bodbezpsm"/>
        <w:ind w:firstLine="283"/>
      </w:pPr>
    </w:p>
    <w:p w14:paraId="400EB5ED" w14:textId="583400B0" w:rsidR="008F357D" w:rsidRDefault="007857C3" w:rsidP="00B16A68">
      <w:pPr>
        <w:pStyle w:val="Bodbezpsm"/>
        <w:ind w:firstLine="283"/>
      </w:pPr>
      <w:r>
        <w:t>Varianta 1:</w:t>
      </w:r>
    </w:p>
    <w:p w14:paraId="7F8968C8" w14:textId="77777777" w:rsidR="007857C3" w:rsidRDefault="007857C3" w:rsidP="00B16A68">
      <w:pPr>
        <w:pStyle w:val="Bodbezpsm"/>
        <w:ind w:firstLine="283"/>
      </w:pPr>
    </w:p>
    <w:p w14:paraId="0BCAF0F9" w14:textId="2CCA1750" w:rsidR="00596667" w:rsidRDefault="00BC6125" w:rsidP="00596667">
      <w:pPr>
        <w:pStyle w:val="Bodbezpsm"/>
        <w:ind w:left="709"/>
      </w:pPr>
      <w:r>
        <w:t>Prosíme</w:t>
      </w:r>
      <w:r w:rsidR="007D27D5">
        <w:t>, aby dodavatel uvedl cenu za každou plavební sezonu zvlášť, tzn. tedy za plavební sezonu od 1.5. do 30.9.2026 a za plavební sezonu od 1. 5. 2027 do 30. 9. 2027</w:t>
      </w:r>
      <w:r w:rsidR="008F68FB">
        <w:t>.</w:t>
      </w:r>
      <w:r>
        <w:t xml:space="preserve"> </w:t>
      </w:r>
      <w:r w:rsidRPr="00AA096A">
        <w:rPr>
          <w:u w:val="single"/>
        </w:rPr>
        <w:t xml:space="preserve">Tato část odpovědi na dotazník </w:t>
      </w:r>
      <w:r w:rsidRPr="00AA096A">
        <w:rPr>
          <w:b/>
          <w:bCs/>
          <w:u w:val="single"/>
        </w:rPr>
        <w:t>nebude</w:t>
      </w:r>
      <w:r w:rsidRPr="00AA096A">
        <w:rPr>
          <w:u w:val="single"/>
        </w:rPr>
        <w:t xml:space="preserve"> zveřejňována</w:t>
      </w:r>
      <w:r>
        <w:t xml:space="preserve"> při vypracování výsledku předběžné tržní konzultace. Odpověď na tuto otázku slouží </w:t>
      </w:r>
      <w:r w:rsidR="00217C40">
        <w:t xml:space="preserve">pouze pro účely výběru druhu zadávacího </w:t>
      </w:r>
      <w:r w:rsidR="00AF5020">
        <w:t>řízení veřejné zakázky v souladu se zákonem o zadávání veřejných zakázek.</w:t>
      </w:r>
    </w:p>
    <w:p w14:paraId="54EF5266" w14:textId="77777777" w:rsidR="00031B41" w:rsidRDefault="00031B41" w:rsidP="00BC6125">
      <w:pPr>
        <w:pStyle w:val="Bodbezpsm"/>
        <w:ind w:left="709"/>
      </w:pPr>
    </w:p>
    <w:p w14:paraId="69683B26" w14:textId="7313D34D" w:rsidR="00B16A68" w:rsidRPr="00B45FA6" w:rsidRDefault="00B16A68" w:rsidP="00B16A68">
      <w:pPr>
        <w:pStyle w:val="Bodbezpsm"/>
        <w:numPr>
          <w:ilvl w:val="0"/>
          <w:numId w:val="15"/>
        </w:numPr>
        <w:ind w:left="709"/>
        <w:rPr>
          <w:b/>
        </w:rPr>
      </w:pPr>
      <w:r w:rsidRPr="00B45FA6">
        <w:rPr>
          <w:b/>
        </w:rPr>
        <w:t>Odpověď</w:t>
      </w:r>
      <w:r>
        <w:rPr>
          <w:b/>
        </w:rPr>
        <w:t>:</w:t>
      </w:r>
      <w:r w:rsidR="003B7BE6">
        <w:rPr>
          <w:b/>
        </w:rPr>
        <w:t xml:space="preserve"> </w:t>
      </w:r>
    </w:p>
    <w:p w14:paraId="69AD4BC1" w14:textId="216A9CE6" w:rsidR="006829C8" w:rsidRDefault="006829C8" w:rsidP="006829C8">
      <w:pPr>
        <w:ind w:firstLine="709"/>
      </w:pPr>
      <w:r w:rsidRPr="00F266DB">
        <w:t>Plavební sezona od 1.5. do 30.9.2026</w:t>
      </w:r>
      <w:r>
        <w:t xml:space="preserve"> cena za 1 měsíc</w:t>
      </w:r>
      <w:r w:rsidRPr="00F266DB">
        <w:t xml:space="preserve"> </w:t>
      </w:r>
      <w:r w:rsidRPr="00BD7A40">
        <w:rPr>
          <w:highlight w:val="green"/>
        </w:rPr>
        <w:t>[doplní dodavatel]</w:t>
      </w:r>
    </w:p>
    <w:p w14:paraId="7FF83FED" w14:textId="77777777" w:rsidR="006829C8" w:rsidRDefault="006829C8" w:rsidP="006829C8">
      <w:pPr>
        <w:ind w:firstLine="709"/>
      </w:pPr>
      <w:r w:rsidRPr="00F266DB">
        <w:t>Plavební sezona od 1.5. do 30.9.2026</w:t>
      </w:r>
      <w:r>
        <w:t xml:space="preserve"> cena celkem</w:t>
      </w:r>
      <w:r w:rsidRPr="00F266DB">
        <w:t xml:space="preserve"> </w:t>
      </w:r>
      <w:r w:rsidRPr="00BD7A40">
        <w:rPr>
          <w:highlight w:val="green"/>
        </w:rPr>
        <w:t>[doplní dodavatel]</w:t>
      </w:r>
    </w:p>
    <w:p w14:paraId="5C74B0FA" w14:textId="77777777" w:rsidR="006829C8" w:rsidRDefault="006829C8" w:rsidP="00B16A68">
      <w:pPr>
        <w:ind w:firstLine="709"/>
      </w:pPr>
    </w:p>
    <w:p w14:paraId="1ADB8430" w14:textId="77777777" w:rsidR="006829C8" w:rsidRDefault="006829C8" w:rsidP="006829C8">
      <w:pPr>
        <w:ind w:firstLine="709"/>
      </w:pPr>
      <w:r w:rsidRPr="00F266DB">
        <w:t>Plavební sezona od 1.5. do 30.9.23027</w:t>
      </w:r>
      <w:r>
        <w:t xml:space="preserve"> cena za 1 měsíc</w:t>
      </w:r>
      <w:r w:rsidRPr="00F266DB">
        <w:t xml:space="preserve"> </w:t>
      </w:r>
      <w:r w:rsidRPr="00BD7A40">
        <w:rPr>
          <w:highlight w:val="green"/>
        </w:rPr>
        <w:t>[doplní dodavatel]</w:t>
      </w:r>
    </w:p>
    <w:p w14:paraId="1C99932E" w14:textId="6AD46A4B" w:rsidR="00AA096A" w:rsidRDefault="00596667" w:rsidP="00AA096A">
      <w:pPr>
        <w:ind w:firstLine="709"/>
      </w:pPr>
      <w:r w:rsidRPr="00DA24D8">
        <w:t>Plavební sezona od 1.5. do 30.9.23027</w:t>
      </w:r>
      <w:r w:rsidR="006829C8">
        <w:t xml:space="preserve"> cena celkem </w:t>
      </w:r>
      <w:r w:rsidR="00AA096A" w:rsidRPr="00BD7A40">
        <w:rPr>
          <w:highlight w:val="green"/>
        </w:rPr>
        <w:t>[doplní dodavatel]</w:t>
      </w:r>
    </w:p>
    <w:p w14:paraId="168FC44F" w14:textId="77777777" w:rsidR="00BD7A40" w:rsidRDefault="00596667" w:rsidP="00B82739">
      <w:r>
        <w:tab/>
      </w:r>
    </w:p>
    <w:p w14:paraId="20D494AF" w14:textId="38830CD3" w:rsidR="00596667" w:rsidRDefault="00596667" w:rsidP="00BD7A40">
      <w:pPr>
        <w:ind w:firstLine="709"/>
      </w:pPr>
      <w:r>
        <w:t>Varianta 2:</w:t>
      </w:r>
    </w:p>
    <w:p w14:paraId="02E008D8" w14:textId="40A96D43" w:rsidR="00596667" w:rsidRDefault="00596667" w:rsidP="00DA24D8">
      <w:pPr>
        <w:ind w:left="709"/>
      </w:pPr>
      <w:r>
        <w:t>Prosíme, aby dodavatel uvedl cenu za jednotlivou jízdu – jednotlivý převoz plavidla</w:t>
      </w:r>
      <w:r w:rsidR="006829C8">
        <w:t>,</w:t>
      </w:r>
      <w:r>
        <w:t xml:space="preserve"> a to pro tento modelový příklad</w:t>
      </w:r>
      <w:r w:rsidR="00347BEE">
        <w:t>:</w:t>
      </w:r>
      <w:r w:rsidR="006829C8">
        <w:t xml:space="preserve"> výjezd z místa zázemí (bod č. 3 mapy),</w:t>
      </w:r>
      <w:r w:rsidR="00347BEE">
        <w:t xml:space="preserve"> </w:t>
      </w:r>
      <w:r>
        <w:t>naložení plavidla na Dolní vodě (bod č. 2 mapy) následn</w:t>
      </w:r>
      <w:r w:rsidR="00347BEE">
        <w:t>ý převoz a</w:t>
      </w:r>
      <w:r>
        <w:t xml:space="preserve"> vyložení na Horní vodě (bod č. 1 mapy) a odjezd </w:t>
      </w:r>
      <w:r w:rsidR="00347BEE">
        <w:t xml:space="preserve">zpět </w:t>
      </w:r>
      <w:r>
        <w:t>„po</w:t>
      </w:r>
      <w:r w:rsidR="00347BEE">
        <w:t xml:space="preserve"> </w:t>
      </w:r>
      <w:r>
        <w:t>prázdnu“ do místa zázemí (bod č. 3 mapy)</w:t>
      </w:r>
      <w:r w:rsidR="00347BEE">
        <w:t>.</w:t>
      </w:r>
    </w:p>
    <w:p w14:paraId="318E1994" w14:textId="77777777" w:rsidR="00347BEE" w:rsidRPr="00B45FA6" w:rsidRDefault="00347BEE" w:rsidP="00347BEE">
      <w:pPr>
        <w:pStyle w:val="Bodbezpsm"/>
        <w:numPr>
          <w:ilvl w:val="0"/>
          <w:numId w:val="15"/>
        </w:numPr>
        <w:ind w:left="709"/>
        <w:rPr>
          <w:b/>
        </w:rPr>
      </w:pPr>
      <w:r w:rsidRPr="00B45FA6">
        <w:rPr>
          <w:b/>
        </w:rPr>
        <w:t>Odpověď</w:t>
      </w:r>
      <w:r>
        <w:rPr>
          <w:b/>
        </w:rPr>
        <w:t xml:space="preserve">: </w:t>
      </w:r>
    </w:p>
    <w:p w14:paraId="3D89E705" w14:textId="77777777" w:rsidR="00347BEE" w:rsidRDefault="00347BEE" w:rsidP="00BD7A40">
      <w:pPr>
        <w:ind w:firstLine="709"/>
      </w:pPr>
      <w:r w:rsidRPr="00BD7A40">
        <w:rPr>
          <w:highlight w:val="green"/>
        </w:rPr>
        <w:t>[doplní dodavatel]</w:t>
      </w:r>
    </w:p>
    <w:p w14:paraId="005A95D8" w14:textId="77777777" w:rsidR="00596667" w:rsidRDefault="00596667" w:rsidP="00B82739"/>
    <w:p w14:paraId="453D4007" w14:textId="4D6C9178" w:rsidR="00EA6202" w:rsidRPr="00927169" w:rsidRDefault="002425AB" w:rsidP="00927169">
      <w:pPr>
        <w:pStyle w:val="Bod"/>
        <w:rPr>
          <w:b/>
          <w:caps/>
        </w:rPr>
      </w:pPr>
      <w:r>
        <w:rPr>
          <w:b/>
          <w:caps/>
        </w:rPr>
        <w:t>zázemí</w:t>
      </w:r>
      <w:r w:rsidR="00C558E8">
        <w:rPr>
          <w:b/>
          <w:caps/>
        </w:rPr>
        <w:t xml:space="preserve"> obsluhy</w:t>
      </w:r>
    </w:p>
    <w:p w14:paraId="59CE3717" w14:textId="08993D3B" w:rsidR="00EA6202" w:rsidRPr="00AA096A" w:rsidRDefault="00EA6202" w:rsidP="00AA096A">
      <w:pPr>
        <w:pStyle w:val="Bod"/>
        <w:numPr>
          <w:ilvl w:val="0"/>
          <w:numId w:val="0"/>
        </w:numPr>
        <w:ind w:left="720"/>
      </w:pPr>
      <w:r w:rsidRPr="00AA096A">
        <w:t>Základní informace:</w:t>
      </w:r>
    </w:p>
    <w:p w14:paraId="367A4633" w14:textId="7E57C85F" w:rsidR="004455AE" w:rsidRPr="00B82739" w:rsidRDefault="00E86649" w:rsidP="00AA096A">
      <w:pPr>
        <w:numPr>
          <w:ilvl w:val="4"/>
          <w:numId w:val="0"/>
        </w:numPr>
        <w:ind w:left="709"/>
        <w:jc w:val="both"/>
      </w:pPr>
      <w:r w:rsidRPr="00B82739">
        <w:t>K</w:t>
      </w:r>
      <w:r w:rsidR="004455AE" w:rsidRPr="00B82739">
        <w:t xml:space="preserve">onzultace dle tohoto bodu má ověřit, zda </w:t>
      </w:r>
      <w:r w:rsidR="00AD2131">
        <w:t xml:space="preserve">byste </w:t>
      </w:r>
      <w:r w:rsidR="00DA24D8">
        <w:t xml:space="preserve">v případné budoucí veřejné zakázce </w:t>
      </w:r>
      <w:r w:rsidR="00AD2131">
        <w:t xml:space="preserve">v případě podání nabídky využili pozemků od městyse Štěchovice v Třebenicích, nebo </w:t>
      </w:r>
      <w:r w:rsidR="00D31EB1">
        <w:t>si zajist</w:t>
      </w:r>
      <w:r w:rsidR="00DA24D8">
        <w:t>il</w:t>
      </w:r>
      <w:r w:rsidR="00AD2131">
        <w:t xml:space="preserve"> </w:t>
      </w:r>
      <w:r w:rsidR="00827DA0">
        <w:t xml:space="preserve">vlastní </w:t>
      </w:r>
      <w:r w:rsidR="00AD2131">
        <w:t xml:space="preserve">prostory pro </w:t>
      </w:r>
      <w:r w:rsidR="00827DA0">
        <w:t>vybudování</w:t>
      </w:r>
      <w:r w:rsidR="00AD2131">
        <w:t xml:space="preserve"> zázemí?</w:t>
      </w:r>
      <w:r w:rsidR="00827DA0">
        <w:t xml:space="preserve"> Bližší vymezení (viz Výzva k účasti bod J.)</w:t>
      </w:r>
      <w:r w:rsidR="004455AE" w:rsidRPr="00B82739">
        <w:t xml:space="preserve"> </w:t>
      </w:r>
    </w:p>
    <w:p w14:paraId="5724526F" w14:textId="6986796B" w:rsidR="00EA6202" w:rsidRDefault="00EA6202" w:rsidP="00EA6202">
      <w:pPr>
        <w:pStyle w:val="Bod"/>
        <w:numPr>
          <w:ilvl w:val="0"/>
          <w:numId w:val="0"/>
        </w:numPr>
        <w:ind w:left="425"/>
      </w:pPr>
      <w:r w:rsidRPr="00E86649">
        <w:t>.</w:t>
      </w:r>
    </w:p>
    <w:p w14:paraId="3F7068BB" w14:textId="4D3B9240" w:rsidR="00EA6202" w:rsidRPr="00B45FA6" w:rsidRDefault="00EA6202" w:rsidP="00EA6202">
      <w:pPr>
        <w:pStyle w:val="Bod"/>
        <w:numPr>
          <w:ilvl w:val="0"/>
          <w:numId w:val="15"/>
        </w:numPr>
        <w:ind w:left="709"/>
        <w:rPr>
          <w:b/>
        </w:rPr>
      </w:pPr>
      <w:r w:rsidRPr="00B45FA6">
        <w:rPr>
          <w:b/>
        </w:rPr>
        <w:t>Otázka</w:t>
      </w:r>
    </w:p>
    <w:p w14:paraId="2D81E03A" w14:textId="1AD684D8" w:rsidR="004455AE" w:rsidRDefault="00827DA0" w:rsidP="00EA6202">
      <w:pPr>
        <w:pStyle w:val="Bntext"/>
        <w:ind w:left="720"/>
      </w:pPr>
      <w:r>
        <w:t>Využije</w:t>
      </w:r>
      <w:r w:rsidR="00A5119D">
        <w:t>te</w:t>
      </w:r>
      <w:r w:rsidR="0090116F" w:rsidRPr="00077784">
        <w:t xml:space="preserve"> </w:t>
      </w:r>
      <w:r>
        <w:t>nabídky na nabízené pozemky dle daných podmínek?</w:t>
      </w:r>
    </w:p>
    <w:p w14:paraId="6F15BDDD" w14:textId="65B79098" w:rsidR="004D7635" w:rsidRPr="00077784" w:rsidRDefault="004455AE" w:rsidP="007F777D">
      <w:pPr>
        <w:pStyle w:val="iii"/>
        <w:ind w:left="1276" w:hanging="142"/>
      </w:pPr>
      <w:r w:rsidRPr="00077784" w:rsidDel="004455AE">
        <w:t xml:space="preserve"> </w:t>
      </w:r>
      <w:r>
        <w:t xml:space="preserve"> </w:t>
      </w:r>
      <w:r w:rsidR="004D7635" w:rsidRPr="00077784">
        <w:t>Ano</w:t>
      </w:r>
    </w:p>
    <w:p w14:paraId="3021CA43" w14:textId="60CB0774" w:rsidR="004D7635" w:rsidRPr="00077784" w:rsidRDefault="004D7635" w:rsidP="004D7635">
      <w:pPr>
        <w:pStyle w:val="iii"/>
        <w:ind w:hanging="306"/>
      </w:pPr>
      <w:r w:rsidRPr="00077784">
        <w:t>Ne</w:t>
      </w:r>
    </w:p>
    <w:p w14:paraId="1B59334D" w14:textId="67E9CA33" w:rsidR="004D7635" w:rsidRPr="00077784" w:rsidRDefault="004D7635" w:rsidP="004D7635">
      <w:pPr>
        <w:pStyle w:val="Bodbezpsm"/>
        <w:ind w:left="0"/>
      </w:pPr>
    </w:p>
    <w:p w14:paraId="4811C4F9" w14:textId="385C5069" w:rsidR="00EA6202" w:rsidRPr="00BA74B8" w:rsidRDefault="0090116F" w:rsidP="00077784">
      <w:pPr>
        <w:pStyle w:val="Bodbezpsm"/>
        <w:ind w:left="709"/>
      </w:pPr>
      <w:r w:rsidRPr="00BA74B8">
        <w:t xml:space="preserve">V případě odpovědi „Ne“ </w:t>
      </w:r>
      <w:r w:rsidR="004F4944">
        <w:t xml:space="preserve">uveďte </w:t>
      </w:r>
      <w:r w:rsidRPr="00BA74B8">
        <w:t>popis,</w:t>
      </w:r>
      <w:r w:rsidR="004455AE">
        <w:t xml:space="preserve"> jak</w:t>
      </w:r>
      <w:r w:rsidR="00827DA0">
        <w:t xml:space="preserve"> </w:t>
      </w:r>
      <w:r w:rsidR="00A5119D">
        <w:t xml:space="preserve">a kde </w:t>
      </w:r>
      <w:r w:rsidR="00827DA0">
        <w:t>byste řešil</w:t>
      </w:r>
      <w:r w:rsidR="00A5119D">
        <w:t xml:space="preserve"> zázemí obsluhy a uskladnění strojů</w:t>
      </w:r>
      <w:r w:rsidR="00827DA0">
        <w:t>.</w:t>
      </w:r>
      <w:r w:rsidR="004455AE">
        <w:t xml:space="preserve"> </w:t>
      </w:r>
      <w:r w:rsidR="00AD28CE">
        <w:t>(</w:t>
      </w:r>
      <w:r w:rsidR="0004041E">
        <w:t xml:space="preserve">V souvislosti </w:t>
      </w:r>
      <w:r w:rsidR="0075690C">
        <w:t xml:space="preserve">s tímto si dovolíme upozornit na skutečnost, že v celém období r.2026-2027 bude uzavřena </w:t>
      </w:r>
      <w:r w:rsidR="009148F2">
        <w:t>mostovka vodního díla Slapy a nebude tak umožněn přejezd na pravý břeh</w:t>
      </w:r>
      <w:r w:rsidR="00C21AB4">
        <w:t xml:space="preserve"> vodní nádrže</w:t>
      </w:r>
      <w:r w:rsidR="009148F2">
        <w:t>. Objízdná trasa povede přes Štěchovice.</w:t>
      </w:r>
      <w:r w:rsidR="00AD28CE">
        <w:t>)</w:t>
      </w:r>
    </w:p>
    <w:p w14:paraId="6CBE608B" w14:textId="706EDA81" w:rsidR="00EA6202" w:rsidRPr="00BA74B8" w:rsidRDefault="00EA6202" w:rsidP="00EA6202">
      <w:pPr>
        <w:pStyle w:val="Bodbezpsm"/>
        <w:ind w:firstLine="283"/>
      </w:pPr>
    </w:p>
    <w:p w14:paraId="5E8A9766" w14:textId="02093B4F" w:rsidR="00EA6202" w:rsidRPr="00BA74B8" w:rsidRDefault="00EA6202" w:rsidP="00EA6202">
      <w:pPr>
        <w:pStyle w:val="Bodbezpsm"/>
        <w:numPr>
          <w:ilvl w:val="0"/>
          <w:numId w:val="15"/>
        </w:numPr>
        <w:ind w:left="709"/>
        <w:rPr>
          <w:b/>
        </w:rPr>
      </w:pPr>
      <w:r w:rsidRPr="00BA74B8">
        <w:rPr>
          <w:b/>
        </w:rPr>
        <w:t>Odpověď:</w:t>
      </w:r>
    </w:p>
    <w:p w14:paraId="05DF1B45" w14:textId="3694F82C" w:rsidR="00EA6202" w:rsidRPr="00BA74B8" w:rsidRDefault="00EA6202" w:rsidP="00EA6202">
      <w:pPr>
        <w:ind w:firstLine="709"/>
      </w:pPr>
      <w:r w:rsidRPr="009F4682">
        <w:rPr>
          <w:highlight w:val="green"/>
        </w:rPr>
        <w:t xml:space="preserve">[doplní </w:t>
      </w:r>
      <w:r w:rsidR="00DB733D" w:rsidRPr="009F4682">
        <w:rPr>
          <w:highlight w:val="green"/>
        </w:rPr>
        <w:t>dodavatel</w:t>
      </w:r>
      <w:r w:rsidRPr="009F4682">
        <w:rPr>
          <w:highlight w:val="green"/>
        </w:rPr>
        <w:t>]</w:t>
      </w:r>
    </w:p>
    <w:p w14:paraId="5B25D92B" w14:textId="0C018F12" w:rsidR="00EA6202" w:rsidRPr="00BA74B8" w:rsidRDefault="00EA6202" w:rsidP="008F7171">
      <w:pPr>
        <w:ind w:firstLine="709"/>
      </w:pPr>
    </w:p>
    <w:p w14:paraId="0EDFC192" w14:textId="13A5976F" w:rsidR="007C749B" w:rsidRPr="003A6AC6" w:rsidRDefault="007C749B" w:rsidP="007C749B">
      <w:pPr>
        <w:pStyle w:val="Bod"/>
        <w:rPr>
          <w:b/>
          <w:caps/>
        </w:rPr>
      </w:pPr>
      <w:r>
        <w:rPr>
          <w:b/>
          <w:caps/>
        </w:rPr>
        <w:t>vozový park</w:t>
      </w:r>
    </w:p>
    <w:p w14:paraId="00F49732" w14:textId="77777777" w:rsidR="007C749B" w:rsidRPr="00791009" w:rsidRDefault="007C749B" w:rsidP="00053775">
      <w:pPr>
        <w:pStyle w:val="Bod"/>
        <w:numPr>
          <w:ilvl w:val="0"/>
          <w:numId w:val="0"/>
        </w:numPr>
        <w:ind w:left="720"/>
      </w:pPr>
      <w:r w:rsidRPr="00791009">
        <w:t>Základní informace:</w:t>
      </w:r>
    </w:p>
    <w:p w14:paraId="6F81D6C1" w14:textId="01E47D2F" w:rsidR="00466A54" w:rsidRDefault="007C749B" w:rsidP="00B82739">
      <w:pPr>
        <w:pStyle w:val="Bodbezpsm"/>
        <w:ind w:left="709"/>
      </w:pPr>
      <w:r>
        <w:t>Zadavatel zde chce zjistit</w:t>
      </w:r>
      <w:r w:rsidR="00225E29">
        <w:t>,</w:t>
      </w:r>
      <w:r>
        <w:t xml:space="preserve"> jakým vozovým parkem disponujete a </w:t>
      </w:r>
      <w:r w:rsidR="006267D6">
        <w:t xml:space="preserve">jak </w:t>
      </w:r>
      <w:r>
        <w:t>b</w:t>
      </w:r>
      <w:r w:rsidR="00DA24D8">
        <w:t>yste</w:t>
      </w:r>
      <w:r>
        <w:t xml:space="preserve"> zajišťova</w:t>
      </w:r>
      <w:r w:rsidR="00DA24D8">
        <w:t>l</w:t>
      </w:r>
      <w:r>
        <w:t xml:space="preserve"> převoz plavidel</w:t>
      </w:r>
      <w:r w:rsidR="00C21AB4">
        <w:t xml:space="preserve"> </w:t>
      </w:r>
      <w:r w:rsidR="00DA24D8">
        <w:t>u</w:t>
      </w:r>
      <w:r w:rsidR="00B43465">
        <w:t xml:space="preserve"> </w:t>
      </w:r>
      <w:r w:rsidR="00DA24D8">
        <w:t>případné budoucí veřejné zakázky</w:t>
      </w:r>
      <w:r w:rsidR="004A25B2">
        <w:t xml:space="preserve">. </w:t>
      </w:r>
      <w:r w:rsidR="00C21AB4">
        <w:t>Z</w:t>
      </w:r>
      <w:r w:rsidR="00A548DE">
        <w:t xml:space="preserve">adavatele </w:t>
      </w:r>
      <w:r w:rsidR="00B43465">
        <w:t>n</w:t>
      </w:r>
      <w:r w:rsidR="00A548DE">
        <w:t>a</w:t>
      </w:r>
      <w:r w:rsidR="00BE159F">
        <w:t>bízí</w:t>
      </w:r>
      <w:r w:rsidR="00A548DE">
        <w:t xml:space="preserve"> zapůjč</w:t>
      </w:r>
      <w:r w:rsidR="00B43465">
        <w:t>ení</w:t>
      </w:r>
      <w:r w:rsidR="00A548DE">
        <w:t xml:space="preserve"> </w:t>
      </w:r>
      <w:r w:rsidR="00BE159F">
        <w:t>třech</w:t>
      </w:r>
      <w:r w:rsidR="00A548DE">
        <w:t xml:space="preserve"> vlek</w:t>
      </w:r>
      <w:r w:rsidR="00B43465">
        <w:t>ů</w:t>
      </w:r>
      <w:r w:rsidR="006267D6">
        <w:t xml:space="preserve">, které </w:t>
      </w:r>
      <w:r w:rsidR="006267D6">
        <w:lastRenderedPageBreak/>
        <w:t>tohoto času k danému účelu slouží</w:t>
      </w:r>
      <w:r w:rsidR="003F4E0F">
        <w:t>. Dovolíme si upozornit na skutečnost, že se jedná o speciální vleky vyrobené na míru pro předmětný účel a že každý vlek je jiný, z důvodu veliké variability přepravovaných plavidel. Pro každý vlek je nezbytné pro každé období pro každý kalendářní rok zajistit povolení pro převoz nadrozměrných nákladů, které vydává na speciální žádost Ministerstvo doprav</w:t>
      </w:r>
      <w:r w:rsidR="008B557E">
        <w:t>y</w:t>
      </w:r>
      <w:r w:rsidR="003F4E0F">
        <w:t>.</w:t>
      </w:r>
    </w:p>
    <w:p w14:paraId="09902B91" w14:textId="77777777" w:rsidR="00A548DE" w:rsidRDefault="00A548DE" w:rsidP="00B82739">
      <w:pPr>
        <w:pStyle w:val="Bodbezpsm"/>
        <w:ind w:left="709"/>
      </w:pPr>
    </w:p>
    <w:p w14:paraId="0BE30A9F" w14:textId="77777777" w:rsidR="00A548DE" w:rsidRPr="00B45FA6" w:rsidRDefault="00A548DE" w:rsidP="00A548DE">
      <w:pPr>
        <w:pStyle w:val="Bod"/>
        <w:numPr>
          <w:ilvl w:val="0"/>
          <w:numId w:val="15"/>
        </w:numPr>
        <w:ind w:left="709"/>
        <w:rPr>
          <w:b/>
        </w:rPr>
      </w:pPr>
      <w:r w:rsidRPr="00B45FA6">
        <w:rPr>
          <w:b/>
        </w:rPr>
        <w:t>Otázka</w:t>
      </w:r>
    </w:p>
    <w:p w14:paraId="6C503C63" w14:textId="4D5385FC" w:rsidR="00A548DE" w:rsidRDefault="00684FCA" w:rsidP="00A548DE">
      <w:pPr>
        <w:pStyle w:val="Bodbezpsm"/>
        <w:ind w:left="709"/>
      </w:pPr>
      <w:r>
        <w:t xml:space="preserve">Jaká </w:t>
      </w:r>
      <w:r w:rsidR="00A548DE">
        <w:t>vozidla na tahání</w:t>
      </w:r>
      <w:r w:rsidR="007858DD">
        <w:t xml:space="preserve"> vleků</w:t>
      </w:r>
      <w:r w:rsidR="00A548DE">
        <w:t xml:space="preserve"> </w:t>
      </w:r>
      <w:r w:rsidR="00B43465">
        <w:t xml:space="preserve">máte </w:t>
      </w:r>
      <w:r w:rsidR="00A9142A">
        <w:t>v plánu využívat</w:t>
      </w:r>
      <w:r w:rsidR="00A548DE">
        <w:t>?</w:t>
      </w:r>
      <w:r w:rsidR="00372715">
        <w:t xml:space="preserve"> Uveďte prosím značku a typ</w:t>
      </w:r>
      <w:r w:rsidR="00A5119D">
        <w:t>.</w:t>
      </w:r>
    </w:p>
    <w:p w14:paraId="4567153A" w14:textId="54B892F7" w:rsidR="00A548DE" w:rsidRDefault="00A9142A" w:rsidP="00A548DE">
      <w:pPr>
        <w:pStyle w:val="Bodbezpsm"/>
        <w:ind w:left="709"/>
      </w:pPr>
      <w:r>
        <w:t>Máte zájem v</w:t>
      </w:r>
      <w:r w:rsidR="00A548DE">
        <w:t>yužijete zápůjčk</w:t>
      </w:r>
      <w:r>
        <w:t>y</w:t>
      </w:r>
      <w:r w:rsidR="00A548DE">
        <w:t xml:space="preserve"> vleků</w:t>
      </w:r>
      <w:r>
        <w:t xml:space="preserve"> od objednatele</w:t>
      </w:r>
      <w:r w:rsidR="00A548DE">
        <w:t>? Pokud ne</w:t>
      </w:r>
      <w:r w:rsidR="007858DD">
        <w:t xml:space="preserve"> a máte vl</w:t>
      </w:r>
      <w:r w:rsidR="001777D1">
        <w:t>a</w:t>
      </w:r>
      <w:r w:rsidR="007858DD">
        <w:t>stní</w:t>
      </w:r>
      <w:r w:rsidR="00A548DE">
        <w:t>, uveďte, jakými vleky budete poskytovat službu vč. rozměrů</w:t>
      </w:r>
      <w:r w:rsidR="00A5119D">
        <w:t>,</w:t>
      </w:r>
      <w:r w:rsidR="00A548DE">
        <w:t xml:space="preserve"> tonáže</w:t>
      </w:r>
      <w:r w:rsidR="00A5119D">
        <w:t xml:space="preserve"> a tvaru.</w:t>
      </w:r>
      <w:r w:rsidR="007858DD">
        <w:t xml:space="preserve"> (viz. Výzva k účasti bod J.)</w:t>
      </w:r>
      <w:r>
        <w:t xml:space="preserve">. </w:t>
      </w:r>
    </w:p>
    <w:p w14:paraId="36752B85" w14:textId="77777777" w:rsidR="00A548DE" w:rsidRDefault="00A548DE" w:rsidP="00A548DE">
      <w:pPr>
        <w:pStyle w:val="Bodbezpsm"/>
        <w:ind w:left="709"/>
      </w:pPr>
    </w:p>
    <w:p w14:paraId="6DEA98C9" w14:textId="77777777" w:rsidR="00A548DE" w:rsidRPr="00BA74B8" w:rsidRDefault="00A548DE" w:rsidP="00A548DE">
      <w:pPr>
        <w:pStyle w:val="Bodbezpsm"/>
        <w:numPr>
          <w:ilvl w:val="0"/>
          <w:numId w:val="15"/>
        </w:numPr>
        <w:ind w:left="709"/>
        <w:rPr>
          <w:b/>
        </w:rPr>
      </w:pPr>
      <w:r w:rsidRPr="00BA74B8">
        <w:rPr>
          <w:b/>
        </w:rPr>
        <w:t>Odpověď:</w:t>
      </w:r>
    </w:p>
    <w:p w14:paraId="5BF44E9B" w14:textId="77777777" w:rsidR="00A548DE" w:rsidRDefault="00A548DE" w:rsidP="00A548DE">
      <w:pPr>
        <w:ind w:firstLine="709"/>
      </w:pPr>
      <w:r w:rsidRPr="009F4682">
        <w:rPr>
          <w:highlight w:val="green"/>
        </w:rPr>
        <w:t>[doplní dodavatel]</w:t>
      </w:r>
    </w:p>
    <w:p w14:paraId="18C750A4" w14:textId="77777777" w:rsidR="00BD7A40" w:rsidRDefault="00BD7A40" w:rsidP="00BD7A40">
      <w:pPr>
        <w:ind w:firstLine="709"/>
      </w:pPr>
      <w:r w:rsidRPr="009F4682">
        <w:rPr>
          <w:highlight w:val="green"/>
        </w:rPr>
        <w:t>[doplní dodavatel]</w:t>
      </w:r>
    </w:p>
    <w:p w14:paraId="6D2056F8" w14:textId="77777777" w:rsidR="00927169" w:rsidRDefault="00927169" w:rsidP="00D95884"/>
    <w:p w14:paraId="440583BE" w14:textId="5D82585D" w:rsidR="00BA7108" w:rsidRPr="00AA096A" w:rsidRDefault="009C3F6B" w:rsidP="00AA096A">
      <w:pPr>
        <w:pStyle w:val="Bod"/>
        <w:rPr>
          <w:b/>
          <w:bCs/>
        </w:rPr>
      </w:pPr>
      <w:r>
        <w:rPr>
          <w:b/>
          <w:bCs/>
        </w:rPr>
        <w:t>VAŠE DOTAZY ČI PŘIPOMÍNKY</w:t>
      </w:r>
    </w:p>
    <w:p w14:paraId="6B3921E4" w14:textId="77777777" w:rsidR="009C3F6B" w:rsidRPr="00791009" w:rsidRDefault="009C3F6B" w:rsidP="00AA096A">
      <w:pPr>
        <w:pStyle w:val="Bod"/>
        <w:numPr>
          <w:ilvl w:val="0"/>
          <w:numId w:val="0"/>
        </w:numPr>
        <w:ind w:left="720"/>
      </w:pPr>
      <w:r w:rsidRPr="00791009">
        <w:t>Základní informace:</w:t>
      </w:r>
    </w:p>
    <w:p w14:paraId="7A140219" w14:textId="5F70AF8E" w:rsidR="009C3F6B" w:rsidRDefault="009C3F6B" w:rsidP="00AA096A">
      <w:pPr>
        <w:ind w:left="705"/>
      </w:pPr>
      <w:r>
        <w:t xml:space="preserve">Zde prosím uveďte jakékoliv další </w:t>
      </w:r>
      <w:r w:rsidR="000B3076">
        <w:t>podněty</w:t>
      </w:r>
      <w:r>
        <w:t xml:space="preserve"> </w:t>
      </w:r>
      <w:r w:rsidR="009E3B68">
        <w:t xml:space="preserve">či dotazy, které </w:t>
      </w:r>
      <w:r w:rsidR="00DA24D8">
        <w:t>by</w:t>
      </w:r>
      <w:r w:rsidR="009E3B68">
        <w:t xml:space="preserve"> </w:t>
      </w:r>
      <w:r w:rsidR="000B3076">
        <w:t xml:space="preserve">pro vás </w:t>
      </w:r>
      <w:r w:rsidR="00DA24D8">
        <w:t xml:space="preserve">byly </w:t>
      </w:r>
      <w:r w:rsidR="009E3B68">
        <w:t xml:space="preserve">důležité pro </w:t>
      </w:r>
      <w:r w:rsidR="000B3076">
        <w:t>podání nabídky</w:t>
      </w:r>
      <w:r w:rsidR="00DA24D8">
        <w:t xml:space="preserve"> u možné budoucí</w:t>
      </w:r>
      <w:r w:rsidR="000B3076">
        <w:t xml:space="preserve"> </w:t>
      </w:r>
      <w:r w:rsidR="009E3B68">
        <w:t>realizac</w:t>
      </w:r>
      <w:r w:rsidR="00DA24D8">
        <w:t>e</w:t>
      </w:r>
      <w:r w:rsidR="009E3B68">
        <w:t xml:space="preserve"> </w:t>
      </w:r>
      <w:r w:rsidR="00DA24D8">
        <w:t xml:space="preserve">veřejné </w:t>
      </w:r>
      <w:r w:rsidR="009E3B68">
        <w:t>zakázky</w:t>
      </w:r>
      <w:r w:rsidR="000B3076">
        <w:t>.</w:t>
      </w:r>
    </w:p>
    <w:p w14:paraId="54D688B9" w14:textId="77777777" w:rsidR="000B3076" w:rsidRPr="00BA74B8" w:rsidRDefault="000B3076" w:rsidP="000B3076">
      <w:pPr>
        <w:pStyle w:val="Bodbezpsm"/>
        <w:numPr>
          <w:ilvl w:val="0"/>
          <w:numId w:val="15"/>
        </w:numPr>
        <w:ind w:left="709"/>
        <w:rPr>
          <w:b/>
        </w:rPr>
      </w:pPr>
      <w:r w:rsidRPr="00BA74B8">
        <w:rPr>
          <w:b/>
        </w:rPr>
        <w:t>Odpověď:</w:t>
      </w:r>
    </w:p>
    <w:p w14:paraId="4547F786" w14:textId="77777777" w:rsidR="000B3076" w:rsidRDefault="000B3076" w:rsidP="000B3076">
      <w:pPr>
        <w:ind w:firstLine="709"/>
      </w:pPr>
      <w:r w:rsidRPr="009F4682">
        <w:rPr>
          <w:highlight w:val="green"/>
        </w:rPr>
        <w:t>[doplní dodavatel]</w:t>
      </w:r>
    </w:p>
    <w:p w14:paraId="6A6F5081" w14:textId="40F62D28" w:rsidR="000B3076" w:rsidRDefault="000B3076" w:rsidP="000B3076">
      <w:pPr>
        <w:ind w:firstLine="709"/>
      </w:pPr>
      <w:r w:rsidRPr="009F4682">
        <w:rPr>
          <w:highlight w:val="green"/>
        </w:rPr>
        <w:t>[doplní dodavatel]</w:t>
      </w:r>
    </w:p>
    <w:p w14:paraId="2FA3522A" w14:textId="77777777" w:rsidR="000B3076" w:rsidRDefault="000B3076" w:rsidP="000B3076">
      <w:pPr>
        <w:ind w:firstLine="709"/>
      </w:pPr>
      <w:r w:rsidRPr="009F4682">
        <w:rPr>
          <w:highlight w:val="green"/>
        </w:rPr>
        <w:t>[doplní dodavatel]</w:t>
      </w:r>
    </w:p>
    <w:p w14:paraId="0F605914" w14:textId="77777777" w:rsidR="000B3076" w:rsidRDefault="000B3076" w:rsidP="000B3076">
      <w:pPr>
        <w:ind w:firstLine="709"/>
      </w:pPr>
      <w:r w:rsidRPr="009F4682">
        <w:rPr>
          <w:highlight w:val="green"/>
        </w:rPr>
        <w:t>[doplní dodavatel]</w:t>
      </w:r>
    </w:p>
    <w:p w14:paraId="2FA13778" w14:textId="77777777" w:rsidR="000B3076" w:rsidRDefault="000B3076" w:rsidP="000B3076">
      <w:pPr>
        <w:ind w:firstLine="709"/>
      </w:pPr>
      <w:r w:rsidRPr="009F4682">
        <w:rPr>
          <w:highlight w:val="green"/>
        </w:rPr>
        <w:t>[doplní dodavatel]</w:t>
      </w:r>
    </w:p>
    <w:p w14:paraId="17ABE564" w14:textId="77777777" w:rsidR="00CF47DB" w:rsidRPr="00466A54" w:rsidRDefault="00CF47DB" w:rsidP="00AA096A">
      <w:pPr>
        <w:ind w:left="360"/>
      </w:pPr>
    </w:p>
    <w:sectPr w:rsidR="00CF47DB" w:rsidRPr="00466A54" w:rsidSect="000B3936">
      <w:headerReference w:type="defaul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2F8D7" w14:textId="77777777" w:rsidR="00836DAE" w:rsidRDefault="00836DAE" w:rsidP="00996640">
      <w:pPr>
        <w:spacing w:after="0"/>
      </w:pPr>
      <w:r>
        <w:separator/>
      </w:r>
    </w:p>
  </w:endnote>
  <w:endnote w:type="continuationSeparator" w:id="0">
    <w:p w14:paraId="10C03793" w14:textId="77777777" w:rsidR="00836DAE" w:rsidRDefault="00836DAE" w:rsidP="00996640">
      <w:pPr>
        <w:spacing w:after="0"/>
      </w:pPr>
      <w:r>
        <w:continuationSeparator/>
      </w:r>
    </w:p>
  </w:endnote>
  <w:endnote w:type="continuationNotice" w:id="1">
    <w:p w14:paraId="3838DB8A" w14:textId="77777777" w:rsidR="00255A00" w:rsidRDefault="00255A0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566F4" w14:textId="77777777" w:rsidR="00836DAE" w:rsidRDefault="00836DAE" w:rsidP="00996640">
      <w:pPr>
        <w:spacing w:after="0"/>
      </w:pPr>
      <w:r>
        <w:separator/>
      </w:r>
    </w:p>
  </w:footnote>
  <w:footnote w:type="continuationSeparator" w:id="0">
    <w:p w14:paraId="31717F36" w14:textId="77777777" w:rsidR="00836DAE" w:rsidRDefault="00836DAE" w:rsidP="00996640">
      <w:pPr>
        <w:spacing w:after="0"/>
      </w:pPr>
      <w:r>
        <w:continuationSeparator/>
      </w:r>
    </w:p>
  </w:footnote>
  <w:footnote w:type="continuationNotice" w:id="1">
    <w:p w14:paraId="698B1341" w14:textId="77777777" w:rsidR="00255A00" w:rsidRDefault="00255A00">
      <w:pPr>
        <w:spacing w:after="0"/>
      </w:pPr>
    </w:p>
  </w:footnote>
  <w:footnote w:id="2">
    <w:p w14:paraId="49358E34" w14:textId="7332F649" w:rsidR="00A03F88" w:rsidRPr="006775B3" w:rsidRDefault="00A03F88">
      <w:pPr>
        <w:pStyle w:val="Textpoznpodarou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33A8C" w14:textId="50F4FC4B" w:rsidR="00BE2FE1" w:rsidRDefault="00BE2FE1">
    <w:pPr>
      <w:pStyle w:val="Zhlav"/>
    </w:pPr>
    <w:r>
      <w:t>Příloha č. 2 – DOTAZNÍK PŘEDBĚŽNÉ TRŽNÍ KONZUTLACE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974"/>
    <w:multiLevelType w:val="hybridMultilevel"/>
    <w:tmpl w:val="8B4206E6"/>
    <w:lvl w:ilvl="0" w:tplc="98022524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5F17605"/>
    <w:multiLevelType w:val="hybridMultilevel"/>
    <w:tmpl w:val="F41C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C10B8">
      <w:start w:val="1"/>
      <w:numFmt w:val="upperRoman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F5BE6"/>
    <w:multiLevelType w:val="hybridMultilevel"/>
    <w:tmpl w:val="C0E47E4E"/>
    <w:lvl w:ilvl="0" w:tplc="9AF8A3DC">
      <w:start w:val="1"/>
      <w:numFmt w:val="lowerRoman"/>
      <w:lvlText w:val="%1)"/>
      <w:lvlJc w:val="left"/>
      <w:pPr>
        <w:ind w:left="1428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B302A4D"/>
    <w:multiLevelType w:val="hybridMultilevel"/>
    <w:tmpl w:val="207489C0"/>
    <w:lvl w:ilvl="0" w:tplc="9802252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696765F"/>
    <w:multiLevelType w:val="hybridMultilevel"/>
    <w:tmpl w:val="D368C6D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EFE0FF6"/>
    <w:multiLevelType w:val="hybridMultilevel"/>
    <w:tmpl w:val="0E5C4FA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3B056E1C"/>
    <w:multiLevelType w:val="hybridMultilevel"/>
    <w:tmpl w:val="2C3085EC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3CC05DFC"/>
    <w:multiLevelType w:val="hybridMultilevel"/>
    <w:tmpl w:val="AA32E43E"/>
    <w:lvl w:ilvl="0" w:tplc="9802252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F50FD6"/>
    <w:multiLevelType w:val="hybridMultilevel"/>
    <w:tmpl w:val="C0E47E4E"/>
    <w:lvl w:ilvl="0" w:tplc="9AF8A3DC">
      <w:start w:val="1"/>
      <w:numFmt w:val="lowerRoman"/>
      <w:lvlText w:val="%1)"/>
      <w:lvlJc w:val="left"/>
      <w:pPr>
        <w:ind w:left="1428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C109EE"/>
    <w:multiLevelType w:val="hybridMultilevel"/>
    <w:tmpl w:val="552A9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41F26"/>
    <w:multiLevelType w:val="hybridMultilevel"/>
    <w:tmpl w:val="C0E47E4E"/>
    <w:lvl w:ilvl="0" w:tplc="9AF8A3DC">
      <w:start w:val="1"/>
      <w:numFmt w:val="lowerRoman"/>
      <w:lvlText w:val="%1)"/>
      <w:lvlJc w:val="left"/>
      <w:pPr>
        <w:ind w:left="1428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59765210"/>
    <w:multiLevelType w:val="hybridMultilevel"/>
    <w:tmpl w:val="08B67CB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3" w15:restartNumberingAfterBreak="0">
    <w:nsid w:val="5DB37675"/>
    <w:multiLevelType w:val="multilevel"/>
    <w:tmpl w:val="D2E63E90"/>
    <w:lvl w:ilvl="0">
      <w:start w:val="1"/>
      <w:numFmt w:val="upperLetter"/>
      <w:pStyle w:val="Bod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Roman"/>
      <w:pStyle w:val="iii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627B5624"/>
    <w:multiLevelType w:val="multilevel"/>
    <w:tmpl w:val="D3AC1A72"/>
    <w:lvl w:ilvl="0">
      <w:start w:val="1"/>
      <w:numFmt w:val="upperLetter"/>
      <w:lvlText w:val="%1."/>
      <w:lvlJc w:val="right"/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45A2DEB"/>
    <w:multiLevelType w:val="hybridMultilevel"/>
    <w:tmpl w:val="0FD8302C"/>
    <w:lvl w:ilvl="0" w:tplc="67A0CC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947E84"/>
    <w:multiLevelType w:val="hybridMultilevel"/>
    <w:tmpl w:val="7B8AC4B6"/>
    <w:lvl w:ilvl="0" w:tplc="293EB4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E6290C"/>
    <w:multiLevelType w:val="hybridMultilevel"/>
    <w:tmpl w:val="C82491D2"/>
    <w:lvl w:ilvl="0" w:tplc="9802252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3E147B"/>
    <w:multiLevelType w:val="hybridMultilevel"/>
    <w:tmpl w:val="D4C87728"/>
    <w:lvl w:ilvl="0" w:tplc="5D527AC8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7F291AA8"/>
    <w:multiLevelType w:val="hybridMultilevel"/>
    <w:tmpl w:val="F8124D24"/>
    <w:lvl w:ilvl="0" w:tplc="5BA06CA4">
      <w:start w:val="1"/>
      <w:numFmt w:val="lowerRoman"/>
      <w:lvlText w:val="%1)"/>
      <w:lvlJc w:val="left"/>
      <w:pPr>
        <w:ind w:left="1134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num w:numId="1" w16cid:durableId="1487166552">
    <w:abstractNumId w:val="19"/>
  </w:num>
  <w:num w:numId="2" w16cid:durableId="506750638">
    <w:abstractNumId w:val="13"/>
  </w:num>
  <w:num w:numId="3" w16cid:durableId="1007369510">
    <w:abstractNumId w:val="18"/>
  </w:num>
  <w:num w:numId="4" w16cid:durableId="199587384">
    <w:abstractNumId w:val="10"/>
  </w:num>
  <w:num w:numId="5" w16cid:durableId="1747149313">
    <w:abstractNumId w:val="3"/>
  </w:num>
  <w:num w:numId="6" w16cid:durableId="940141676">
    <w:abstractNumId w:val="2"/>
  </w:num>
  <w:num w:numId="7" w16cid:durableId="238368767">
    <w:abstractNumId w:val="8"/>
  </w:num>
  <w:num w:numId="8" w16cid:durableId="1958293261">
    <w:abstractNumId w:val="0"/>
  </w:num>
  <w:num w:numId="9" w16cid:durableId="632902489">
    <w:abstractNumId w:val="7"/>
  </w:num>
  <w:num w:numId="10" w16cid:durableId="1077820636">
    <w:abstractNumId w:val="17"/>
  </w:num>
  <w:num w:numId="11" w16cid:durableId="1569653100">
    <w:abstractNumId w:val="19"/>
    <w:lvlOverride w:ilvl="0">
      <w:startOverride w:val="1"/>
    </w:lvlOverride>
  </w:num>
  <w:num w:numId="12" w16cid:durableId="552473079">
    <w:abstractNumId w:val="13"/>
  </w:num>
  <w:num w:numId="13" w16cid:durableId="1295020277">
    <w:abstractNumId w:val="19"/>
  </w:num>
  <w:num w:numId="14" w16cid:durableId="885527835">
    <w:abstractNumId w:val="1"/>
  </w:num>
  <w:num w:numId="15" w16cid:durableId="621350517">
    <w:abstractNumId w:val="6"/>
  </w:num>
  <w:num w:numId="16" w16cid:durableId="37896338">
    <w:abstractNumId w:val="9"/>
  </w:num>
  <w:num w:numId="17" w16cid:durableId="907805064">
    <w:abstractNumId w:val="12"/>
  </w:num>
  <w:num w:numId="18" w16cid:durableId="706100573">
    <w:abstractNumId w:val="13"/>
  </w:num>
  <w:num w:numId="19" w16cid:durableId="1759908754">
    <w:abstractNumId w:val="13"/>
  </w:num>
  <w:num w:numId="20" w16cid:durableId="1106853969">
    <w:abstractNumId w:val="13"/>
  </w:num>
  <w:num w:numId="21" w16cid:durableId="1762216639">
    <w:abstractNumId w:val="13"/>
  </w:num>
  <w:num w:numId="22" w16cid:durableId="1324118369">
    <w:abstractNumId w:val="13"/>
  </w:num>
  <w:num w:numId="23" w16cid:durableId="2055226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19572252">
    <w:abstractNumId w:val="13"/>
  </w:num>
  <w:num w:numId="25" w16cid:durableId="1584677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071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354365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361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98890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1564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91079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14986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99021">
    <w:abstractNumId w:val="14"/>
  </w:num>
  <w:num w:numId="34" w16cid:durableId="255407805">
    <w:abstractNumId w:val="5"/>
  </w:num>
  <w:num w:numId="35" w16cid:durableId="1040786774">
    <w:abstractNumId w:val="13"/>
  </w:num>
  <w:num w:numId="36" w16cid:durableId="843207436">
    <w:abstractNumId w:val="13"/>
  </w:num>
  <w:num w:numId="37" w16cid:durableId="94445612">
    <w:abstractNumId w:val="13"/>
  </w:num>
  <w:num w:numId="38" w16cid:durableId="801507343">
    <w:abstractNumId w:val="13"/>
  </w:num>
  <w:num w:numId="39" w16cid:durableId="3366478">
    <w:abstractNumId w:val="13"/>
  </w:num>
  <w:num w:numId="40" w16cid:durableId="16912936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35369234">
    <w:abstractNumId w:val="13"/>
  </w:num>
  <w:num w:numId="42" w16cid:durableId="290675738">
    <w:abstractNumId w:val="13"/>
  </w:num>
  <w:num w:numId="43" w16cid:durableId="1082261607">
    <w:abstractNumId w:val="16"/>
  </w:num>
  <w:num w:numId="44" w16cid:durableId="1469277421">
    <w:abstractNumId w:val="4"/>
  </w:num>
  <w:num w:numId="45" w16cid:durableId="1555657040">
    <w:abstractNumId w:val="11"/>
  </w:num>
  <w:num w:numId="46" w16cid:durableId="749347290">
    <w:abstractNumId w:val="13"/>
  </w:num>
  <w:num w:numId="47" w16cid:durableId="1354308940">
    <w:abstractNumId w:val="15"/>
  </w:num>
  <w:num w:numId="48" w16cid:durableId="305280375">
    <w:abstractNumId w:val="13"/>
  </w:num>
  <w:num w:numId="49" w16cid:durableId="1213730522">
    <w:abstractNumId w:val="13"/>
  </w:num>
  <w:num w:numId="50" w16cid:durableId="14609578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15"/>
    <w:rsid w:val="0000415A"/>
    <w:rsid w:val="00005BF6"/>
    <w:rsid w:val="00005FA2"/>
    <w:rsid w:val="000107FD"/>
    <w:rsid w:val="00014E71"/>
    <w:rsid w:val="00022A8A"/>
    <w:rsid w:val="00031B41"/>
    <w:rsid w:val="000339CA"/>
    <w:rsid w:val="0004041E"/>
    <w:rsid w:val="000439F7"/>
    <w:rsid w:val="00046E48"/>
    <w:rsid w:val="00053775"/>
    <w:rsid w:val="00057F5D"/>
    <w:rsid w:val="000715E1"/>
    <w:rsid w:val="00073C66"/>
    <w:rsid w:val="00077784"/>
    <w:rsid w:val="0008100C"/>
    <w:rsid w:val="00090982"/>
    <w:rsid w:val="000912D5"/>
    <w:rsid w:val="00095BA1"/>
    <w:rsid w:val="000A2D18"/>
    <w:rsid w:val="000B2ABE"/>
    <w:rsid w:val="000B3076"/>
    <w:rsid w:val="000B3936"/>
    <w:rsid w:val="000B71B1"/>
    <w:rsid w:val="000C2AE0"/>
    <w:rsid w:val="000F271D"/>
    <w:rsid w:val="001120F1"/>
    <w:rsid w:val="00130063"/>
    <w:rsid w:val="00136B2A"/>
    <w:rsid w:val="00140606"/>
    <w:rsid w:val="00152646"/>
    <w:rsid w:val="00157876"/>
    <w:rsid w:val="00171757"/>
    <w:rsid w:val="00177732"/>
    <w:rsid w:val="001777D1"/>
    <w:rsid w:val="00187D4D"/>
    <w:rsid w:val="001903A5"/>
    <w:rsid w:val="00191F72"/>
    <w:rsid w:val="0019397E"/>
    <w:rsid w:val="00197180"/>
    <w:rsid w:val="001976F1"/>
    <w:rsid w:val="001A2F4E"/>
    <w:rsid w:val="001B2860"/>
    <w:rsid w:val="001F2D39"/>
    <w:rsid w:val="001F7D4B"/>
    <w:rsid w:val="0020019A"/>
    <w:rsid w:val="00211261"/>
    <w:rsid w:val="00217C40"/>
    <w:rsid w:val="00220645"/>
    <w:rsid w:val="00220AE4"/>
    <w:rsid w:val="00225E29"/>
    <w:rsid w:val="0022666C"/>
    <w:rsid w:val="00234751"/>
    <w:rsid w:val="00234BCA"/>
    <w:rsid w:val="00236561"/>
    <w:rsid w:val="002419C3"/>
    <w:rsid w:val="002425AB"/>
    <w:rsid w:val="00243E98"/>
    <w:rsid w:val="00244166"/>
    <w:rsid w:val="0024442F"/>
    <w:rsid w:val="00255292"/>
    <w:rsid w:val="00255A00"/>
    <w:rsid w:val="0025664E"/>
    <w:rsid w:val="002616DA"/>
    <w:rsid w:val="00262334"/>
    <w:rsid w:val="002811DE"/>
    <w:rsid w:val="00282F51"/>
    <w:rsid w:val="0029563C"/>
    <w:rsid w:val="00296448"/>
    <w:rsid w:val="002A7D98"/>
    <w:rsid w:val="002D19DB"/>
    <w:rsid w:val="002E26C2"/>
    <w:rsid w:val="002E44B7"/>
    <w:rsid w:val="002E6D35"/>
    <w:rsid w:val="0030424A"/>
    <w:rsid w:val="003114F1"/>
    <w:rsid w:val="00321A7C"/>
    <w:rsid w:val="00322A99"/>
    <w:rsid w:val="0032748E"/>
    <w:rsid w:val="00333524"/>
    <w:rsid w:val="0034457B"/>
    <w:rsid w:val="00347BEE"/>
    <w:rsid w:val="00365919"/>
    <w:rsid w:val="00367ADB"/>
    <w:rsid w:val="00372715"/>
    <w:rsid w:val="003762CF"/>
    <w:rsid w:val="003814C1"/>
    <w:rsid w:val="00386711"/>
    <w:rsid w:val="003901D5"/>
    <w:rsid w:val="00393765"/>
    <w:rsid w:val="003B44A6"/>
    <w:rsid w:val="003B72E8"/>
    <w:rsid w:val="003B7BE6"/>
    <w:rsid w:val="003D761E"/>
    <w:rsid w:val="003E47AB"/>
    <w:rsid w:val="003F4E0F"/>
    <w:rsid w:val="004020F7"/>
    <w:rsid w:val="00406A70"/>
    <w:rsid w:val="00410243"/>
    <w:rsid w:val="00410358"/>
    <w:rsid w:val="00415378"/>
    <w:rsid w:val="00416BDE"/>
    <w:rsid w:val="0042737A"/>
    <w:rsid w:val="004403BD"/>
    <w:rsid w:val="0044209C"/>
    <w:rsid w:val="00442215"/>
    <w:rsid w:val="004455AE"/>
    <w:rsid w:val="00452E5C"/>
    <w:rsid w:val="00462596"/>
    <w:rsid w:val="00466A54"/>
    <w:rsid w:val="00472B08"/>
    <w:rsid w:val="00480702"/>
    <w:rsid w:val="00486109"/>
    <w:rsid w:val="00495454"/>
    <w:rsid w:val="004A25B2"/>
    <w:rsid w:val="004A7E6E"/>
    <w:rsid w:val="004B2310"/>
    <w:rsid w:val="004B3612"/>
    <w:rsid w:val="004B36FD"/>
    <w:rsid w:val="004B3BC1"/>
    <w:rsid w:val="004C1A0C"/>
    <w:rsid w:val="004C26E4"/>
    <w:rsid w:val="004D0418"/>
    <w:rsid w:val="004D7635"/>
    <w:rsid w:val="004E1DFF"/>
    <w:rsid w:val="004E6700"/>
    <w:rsid w:val="004F12D9"/>
    <w:rsid w:val="004F3EA1"/>
    <w:rsid w:val="004F4944"/>
    <w:rsid w:val="0050456E"/>
    <w:rsid w:val="005074E6"/>
    <w:rsid w:val="0051063D"/>
    <w:rsid w:val="005215BA"/>
    <w:rsid w:val="00521831"/>
    <w:rsid w:val="00534B13"/>
    <w:rsid w:val="005424DA"/>
    <w:rsid w:val="00546B07"/>
    <w:rsid w:val="00556994"/>
    <w:rsid w:val="00566575"/>
    <w:rsid w:val="00580015"/>
    <w:rsid w:val="0058250F"/>
    <w:rsid w:val="00594997"/>
    <w:rsid w:val="00596667"/>
    <w:rsid w:val="005A5555"/>
    <w:rsid w:val="005B3D0B"/>
    <w:rsid w:val="005B43B0"/>
    <w:rsid w:val="005C11FE"/>
    <w:rsid w:val="005D09F7"/>
    <w:rsid w:val="005D19D2"/>
    <w:rsid w:val="005E15A6"/>
    <w:rsid w:val="005E5C73"/>
    <w:rsid w:val="005F534C"/>
    <w:rsid w:val="005F5625"/>
    <w:rsid w:val="0060368E"/>
    <w:rsid w:val="00605578"/>
    <w:rsid w:val="00605DBF"/>
    <w:rsid w:val="006267D6"/>
    <w:rsid w:val="00634CE5"/>
    <w:rsid w:val="00635EA0"/>
    <w:rsid w:val="0064125E"/>
    <w:rsid w:val="00653124"/>
    <w:rsid w:val="006557BE"/>
    <w:rsid w:val="00672776"/>
    <w:rsid w:val="006729E4"/>
    <w:rsid w:val="00676AD1"/>
    <w:rsid w:val="006773EC"/>
    <w:rsid w:val="006775B3"/>
    <w:rsid w:val="0068164C"/>
    <w:rsid w:val="006829C8"/>
    <w:rsid w:val="006835DB"/>
    <w:rsid w:val="00684FCA"/>
    <w:rsid w:val="00692980"/>
    <w:rsid w:val="0069523F"/>
    <w:rsid w:val="006A1FFF"/>
    <w:rsid w:val="006A7C32"/>
    <w:rsid w:val="006B05AA"/>
    <w:rsid w:val="006C42CA"/>
    <w:rsid w:val="006D046B"/>
    <w:rsid w:val="006E1FEE"/>
    <w:rsid w:val="006E2609"/>
    <w:rsid w:val="006F236A"/>
    <w:rsid w:val="006F5C44"/>
    <w:rsid w:val="007063AF"/>
    <w:rsid w:val="00707B09"/>
    <w:rsid w:val="0071707C"/>
    <w:rsid w:val="00720E76"/>
    <w:rsid w:val="00725DFD"/>
    <w:rsid w:val="00732E07"/>
    <w:rsid w:val="00741A44"/>
    <w:rsid w:val="00742AD5"/>
    <w:rsid w:val="0074309E"/>
    <w:rsid w:val="0075690C"/>
    <w:rsid w:val="007666C6"/>
    <w:rsid w:val="00771453"/>
    <w:rsid w:val="00776604"/>
    <w:rsid w:val="00783F47"/>
    <w:rsid w:val="007857C3"/>
    <w:rsid w:val="007858DD"/>
    <w:rsid w:val="00785945"/>
    <w:rsid w:val="00791009"/>
    <w:rsid w:val="007A5108"/>
    <w:rsid w:val="007B21D1"/>
    <w:rsid w:val="007B3546"/>
    <w:rsid w:val="007C3E28"/>
    <w:rsid w:val="007C749B"/>
    <w:rsid w:val="007D27D5"/>
    <w:rsid w:val="007D309B"/>
    <w:rsid w:val="007F777D"/>
    <w:rsid w:val="00805B3C"/>
    <w:rsid w:val="0081246A"/>
    <w:rsid w:val="00817A94"/>
    <w:rsid w:val="00827DA0"/>
    <w:rsid w:val="00831AB3"/>
    <w:rsid w:val="0083386A"/>
    <w:rsid w:val="0083604A"/>
    <w:rsid w:val="00836DAE"/>
    <w:rsid w:val="00842DD9"/>
    <w:rsid w:val="00842EFA"/>
    <w:rsid w:val="008459FF"/>
    <w:rsid w:val="00855954"/>
    <w:rsid w:val="00856DCB"/>
    <w:rsid w:val="00857616"/>
    <w:rsid w:val="00863397"/>
    <w:rsid w:val="00870EBF"/>
    <w:rsid w:val="00872DF4"/>
    <w:rsid w:val="008907A0"/>
    <w:rsid w:val="008959C3"/>
    <w:rsid w:val="008A641C"/>
    <w:rsid w:val="008B029F"/>
    <w:rsid w:val="008B423A"/>
    <w:rsid w:val="008B557E"/>
    <w:rsid w:val="008B7C24"/>
    <w:rsid w:val="008D45D1"/>
    <w:rsid w:val="008E0374"/>
    <w:rsid w:val="008E0BB7"/>
    <w:rsid w:val="008E44C7"/>
    <w:rsid w:val="008F357D"/>
    <w:rsid w:val="008F68FB"/>
    <w:rsid w:val="008F7171"/>
    <w:rsid w:val="0090116F"/>
    <w:rsid w:val="009148F2"/>
    <w:rsid w:val="00920244"/>
    <w:rsid w:val="009245A5"/>
    <w:rsid w:val="00927169"/>
    <w:rsid w:val="0093196A"/>
    <w:rsid w:val="00934143"/>
    <w:rsid w:val="009461F2"/>
    <w:rsid w:val="00947CBB"/>
    <w:rsid w:val="00951715"/>
    <w:rsid w:val="0095550C"/>
    <w:rsid w:val="00960528"/>
    <w:rsid w:val="00960962"/>
    <w:rsid w:val="00966469"/>
    <w:rsid w:val="00977EDB"/>
    <w:rsid w:val="00985505"/>
    <w:rsid w:val="00992344"/>
    <w:rsid w:val="00996640"/>
    <w:rsid w:val="00996662"/>
    <w:rsid w:val="009A6601"/>
    <w:rsid w:val="009B2FC1"/>
    <w:rsid w:val="009B7234"/>
    <w:rsid w:val="009C3F6B"/>
    <w:rsid w:val="009D3DCB"/>
    <w:rsid w:val="009E0A72"/>
    <w:rsid w:val="009E378B"/>
    <w:rsid w:val="009E3B68"/>
    <w:rsid w:val="009F00E6"/>
    <w:rsid w:val="009F4682"/>
    <w:rsid w:val="009F76E9"/>
    <w:rsid w:val="00A03DE6"/>
    <w:rsid w:val="00A03F88"/>
    <w:rsid w:val="00A06A57"/>
    <w:rsid w:val="00A124F3"/>
    <w:rsid w:val="00A17CBF"/>
    <w:rsid w:val="00A22421"/>
    <w:rsid w:val="00A229BE"/>
    <w:rsid w:val="00A30812"/>
    <w:rsid w:val="00A41877"/>
    <w:rsid w:val="00A4440E"/>
    <w:rsid w:val="00A45380"/>
    <w:rsid w:val="00A4559B"/>
    <w:rsid w:val="00A5119D"/>
    <w:rsid w:val="00A53D3B"/>
    <w:rsid w:val="00A548DE"/>
    <w:rsid w:val="00A54B5D"/>
    <w:rsid w:val="00A61C29"/>
    <w:rsid w:val="00A63E2E"/>
    <w:rsid w:val="00A6481A"/>
    <w:rsid w:val="00A6520B"/>
    <w:rsid w:val="00A70EBD"/>
    <w:rsid w:val="00A75C04"/>
    <w:rsid w:val="00A87B9C"/>
    <w:rsid w:val="00A9142A"/>
    <w:rsid w:val="00A93272"/>
    <w:rsid w:val="00AA096A"/>
    <w:rsid w:val="00AB4602"/>
    <w:rsid w:val="00AC6FF0"/>
    <w:rsid w:val="00AD2131"/>
    <w:rsid w:val="00AD28CE"/>
    <w:rsid w:val="00AD2A41"/>
    <w:rsid w:val="00AD4C59"/>
    <w:rsid w:val="00AD52CA"/>
    <w:rsid w:val="00AF39E3"/>
    <w:rsid w:val="00AF4E71"/>
    <w:rsid w:val="00AF5020"/>
    <w:rsid w:val="00AF5AC1"/>
    <w:rsid w:val="00B15713"/>
    <w:rsid w:val="00B16A68"/>
    <w:rsid w:val="00B241FA"/>
    <w:rsid w:val="00B43465"/>
    <w:rsid w:val="00B44862"/>
    <w:rsid w:val="00B45FA6"/>
    <w:rsid w:val="00B52619"/>
    <w:rsid w:val="00B52B0B"/>
    <w:rsid w:val="00B56B25"/>
    <w:rsid w:val="00B82739"/>
    <w:rsid w:val="00B840F8"/>
    <w:rsid w:val="00B84ADB"/>
    <w:rsid w:val="00B87E22"/>
    <w:rsid w:val="00B93350"/>
    <w:rsid w:val="00B9492F"/>
    <w:rsid w:val="00BA7108"/>
    <w:rsid w:val="00BA74B8"/>
    <w:rsid w:val="00BA792D"/>
    <w:rsid w:val="00BC17EF"/>
    <w:rsid w:val="00BC6125"/>
    <w:rsid w:val="00BD5A20"/>
    <w:rsid w:val="00BD7A40"/>
    <w:rsid w:val="00BE159F"/>
    <w:rsid w:val="00BE2FE1"/>
    <w:rsid w:val="00BE4E5E"/>
    <w:rsid w:val="00BF6023"/>
    <w:rsid w:val="00C05E56"/>
    <w:rsid w:val="00C15790"/>
    <w:rsid w:val="00C21AB4"/>
    <w:rsid w:val="00C3634D"/>
    <w:rsid w:val="00C434BD"/>
    <w:rsid w:val="00C46629"/>
    <w:rsid w:val="00C47DD4"/>
    <w:rsid w:val="00C558E8"/>
    <w:rsid w:val="00C61A44"/>
    <w:rsid w:val="00C62FA7"/>
    <w:rsid w:val="00C82BA1"/>
    <w:rsid w:val="00C84EBC"/>
    <w:rsid w:val="00C96C0B"/>
    <w:rsid w:val="00CB0BD2"/>
    <w:rsid w:val="00CC158D"/>
    <w:rsid w:val="00CD5A9A"/>
    <w:rsid w:val="00CD7315"/>
    <w:rsid w:val="00CE1481"/>
    <w:rsid w:val="00CF0732"/>
    <w:rsid w:val="00CF47DB"/>
    <w:rsid w:val="00D047FB"/>
    <w:rsid w:val="00D057F7"/>
    <w:rsid w:val="00D071FC"/>
    <w:rsid w:val="00D07291"/>
    <w:rsid w:val="00D07A34"/>
    <w:rsid w:val="00D121C2"/>
    <w:rsid w:val="00D14AAE"/>
    <w:rsid w:val="00D16643"/>
    <w:rsid w:val="00D257CB"/>
    <w:rsid w:val="00D31678"/>
    <w:rsid w:val="00D31EB1"/>
    <w:rsid w:val="00D3408A"/>
    <w:rsid w:val="00D360FE"/>
    <w:rsid w:val="00D3697A"/>
    <w:rsid w:val="00D45B91"/>
    <w:rsid w:val="00D50227"/>
    <w:rsid w:val="00D7282A"/>
    <w:rsid w:val="00D95884"/>
    <w:rsid w:val="00D95BAF"/>
    <w:rsid w:val="00DA204C"/>
    <w:rsid w:val="00DA24D8"/>
    <w:rsid w:val="00DA3E03"/>
    <w:rsid w:val="00DA6921"/>
    <w:rsid w:val="00DB733D"/>
    <w:rsid w:val="00DC23AE"/>
    <w:rsid w:val="00DC7B91"/>
    <w:rsid w:val="00DD1FE2"/>
    <w:rsid w:val="00DD2B3B"/>
    <w:rsid w:val="00DE6735"/>
    <w:rsid w:val="00DF3E9E"/>
    <w:rsid w:val="00E12F16"/>
    <w:rsid w:val="00E174B2"/>
    <w:rsid w:val="00E270EB"/>
    <w:rsid w:val="00E3201D"/>
    <w:rsid w:val="00E3475B"/>
    <w:rsid w:val="00E353DB"/>
    <w:rsid w:val="00E43EED"/>
    <w:rsid w:val="00E6143D"/>
    <w:rsid w:val="00E64B5C"/>
    <w:rsid w:val="00E726F8"/>
    <w:rsid w:val="00E86649"/>
    <w:rsid w:val="00E869CE"/>
    <w:rsid w:val="00E86ACA"/>
    <w:rsid w:val="00E86BD9"/>
    <w:rsid w:val="00EA6202"/>
    <w:rsid w:val="00EB4280"/>
    <w:rsid w:val="00EB7232"/>
    <w:rsid w:val="00EC7ECF"/>
    <w:rsid w:val="00ED6C19"/>
    <w:rsid w:val="00EE23BF"/>
    <w:rsid w:val="00EE3E0A"/>
    <w:rsid w:val="00EF0425"/>
    <w:rsid w:val="00EF51D6"/>
    <w:rsid w:val="00EF5F46"/>
    <w:rsid w:val="00F078B5"/>
    <w:rsid w:val="00F13F27"/>
    <w:rsid w:val="00F17BA9"/>
    <w:rsid w:val="00F37049"/>
    <w:rsid w:val="00F404F2"/>
    <w:rsid w:val="00F45B50"/>
    <w:rsid w:val="00F817E0"/>
    <w:rsid w:val="00FA7BFF"/>
    <w:rsid w:val="00FB0A38"/>
    <w:rsid w:val="00FB2889"/>
    <w:rsid w:val="00FB6227"/>
    <w:rsid w:val="00FC0F7E"/>
    <w:rsid w:val="00FC174D"/>
    <w:rsid w:val="00FD220B"/>
    <w:rsid w:val="00FD47B1"/>
    <w:rsid w:val="00FD612A"/>
    <w:rsid w:val="00FD634C"/>
    <w:rsid w:val="00FE6676"/>
    <w:rsid w:val="00FE6F40"/>
    <w:rsid w:val="00FF4A5E"/>
    <w:rsid w:val="00FF6746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C28B34"/>
  <w15:docId w15:val="{1C74D160-34BD-4AEA-B6D5-400E07CE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2" w:unhideWhenUsed="1" w:qFormat="1"/>
    <w:lsdException w:name="heading 3" w:locked="1" w:semiHidden="1" w:uiPriority="3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3EED"/>
    <w:pPr>
      <w:spacing w:after="120"/>
    </w:pPr>
    <w:rPr>
      <w:rFonts w:ascii="Arial" w:hAnsi="Arial"/>
      <w:sz w:val="20"/>
      <w:lang w:eastAsia="en-US"/>
    </w:rPr>
  </w:style>
  <w:style w:type="paragraph" w:styleId="Nadpis1">
    <w:name w:val="heading 1"/>
    <w:basedOn w:val="Normln"/>
    <w:next w:val="Bntext"/>
    <w:link w:val="Nadpis1Char"/>
    <w:uiPriority w:val="1"/>
    <w:qFormat/>
    <w:locked/>
    <w:rsid w:val="00F45B50"/>
    <w:pPr>
      <w:keepNext/>
      <w:widowControl w:val="0"/>
      <w:numPr>
        <w:numId w:val="17"/>
      </w:numPr>
      <w:spacing w:before="240" w:after="60"/>
      <w:outlineLvl w:val="0"/>
    </w:pPr>
    <w:rPr>
      <w:rFonts w:eastAsia="Times New Roman" w:cs="Arial"/>
      <w:b/>
      <w:bCs/>
      <w:caps/>
      <w:kern w:val="28"/>
      <w:sz w:val="28"/>
      <w:szCs w:val="32"/>
      <w:lang w:eastAsia="cs-CZ"/>
    </w:rPr>
  </w:style>
  <w:style w:type="paragraph" w:styleId="Nadpis2">
    <w:name w:val="heading 2"/>
    <w:basedOn w:val="Normln"/>
    <w:next w:val="Bntext"/>
    <w:link w:val="Nadpis2Char"/>
    <w:uiPriority w:val="2"/>
    <w:qFormat/>
    <w:locked/>
    <w:rsid w:val="00F45B50"/>
    <w:pPr>
      <w:keepNext/>
      <w:widowControl w:val="0"/>
      <w:numPr>
        <w:ilvl w:val="1"/>
        <w:numId w:val="17"/>
      </w:numPr>
      <w:spacing w:before="240" w:after="60"/>
      <w:outlineLvl w:val="1"/>
    </w:pPr>
    <w:rPr>
      <w:rFonts w:eastAsia="Times New Roman" w:cs="Arial"/>
      <w:b/>
      <w:bCs/>
      <w:iCs/>
      <w:kern w:val="28"/>
      <w:sz w:val="28"/>
      <w:szCs w:val="28"/>
      <w:lang w:eastAsia="cs-CZ"/>
    </w:rPr>
  </w:style>
  <w:style w:type="paragraph" w:styleId="Nadpis3">
    <w:name w:val="heading 3"/>
    <w:basedOn w:val="Normln"/>
    <w:next w:val="Bntext"/>
    <w:link w:val="Nadpis3Char"/>
    <w:uiPriority w:val="3"/>
    <w:qFormat/>
    <w:locked/>
    <w:rsid w:val="00F45B50"/>
    <w:pPr>
      <w:keepNext/>
      <w:widowControl w:val="0"/>
      <w:numPr>
        <w:ilvl w:val="2"/>
        <w:numId w:val="17"/>
      </w:numPr>
      <w:spacing w:before="240" w:after="60"/>
      <w:outlineLvl w:val="2"/>
    </w:pPr>
    <w:rPr>
      <w:rFonts w:eastAsia="Times New Roman" w:cs="Arial"/>
      <w:b/>
      <w:bCs/>
      <w:kern w:val="24"/>
      <w:sz w:val="24"/>
      <w:szCs w:val="26"/>
      <w:lang w:eastAsia="cs-CZ"/>
    </w:rPr>
  </w:style>
  <w:style w:type="paragraph" w:styleId="Nadpis4">
    <w:name w:val="heading 4"/>
    <w:basedOn w:val="Normln"/>
    <w:next w:val="Bntext"/>
    <w:link w:val="Nadpis4Char"/>
    <w:qFormat/>
    <w:locked/>
    <w:rsid w:val="00F45B50"/>
    <w:pPr>
      <w:keepNext/>
      <w:widowControl w:val="0"/>
      <w:numPr>
        <w:ilvl w:val="3"/>
        <w:numId w:val="17"/>
      </w:numPr>
      <w:tabs>
        <w:tab w:val="clear" w:pos="1080"/>
        <w:tab w:val="left" w:pos="851"/>
      </w:tabs>
      <w:spacing w:before="240" w:after="60"/>
      <w:outlineLvl w:val="3"/>
    </w:pPr>
    <w:rPr>
      <w:rFonts w:eastAsia="Times New Roman"/>
      <w:b/>
      <w:bCs/>
      <w:kern w:val="22"/>
      <w:sz w:val="22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rsid w:val="0096052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052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052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05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052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6052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052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340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66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6640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966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6640"/>
    <w:rPr>
      <w:lang w:eastAsia="en-US"/>
    </w:rPr>
  </w:style>
  <w:style w:type="paragraph" w:customStyle="1" w:styleId="Bod">
    <w:name w:val="Bod"/>
    <w:basedOn w:val="Normln"/>
    <w:link w:val="BodChar"/>
    <w:qFormat/>
    <w:rsid w:val="00D45B91"/>
    <w:pPr>
      <w:numPr>
        <w:numId w:val="12"/>
      </w:numPr>
      <w:contextualSpacing/>
      <w:jc w:val="both"/>
    </w:pPr>
    <w:rPr>
      <w:rFonts w:cs="Arial"/>
      <w:szCs w:val="20"/>
    </w:rPr>
  </w:style>
  <w:style w:type="paragraph" w:customStyle="1" w:styleId="Bodbezpsm">
    <w:name w:val="Bod bez písm."/>
    <w:basedOn w:val="Bod"/>
    <w:link w:val="BodbezpsmChar"/>
    <w:qFormat/>
    <w:rsid w:val="00187D4D"/>
    <w:pPr>
      <w:numPr>
        <w:numId w:val="0"/>
      </w:numPr>
      <w:ind w:left="426"/>
    </w:pPr>
  </w:style>
  <w:style w:type="character" w:customStyle="1" w:styleId="BodChar">
    <w:name w:val="Bod Char"/>
    <w:basedOn w:val="Standardnpsmoodstavce"/>
    <w:link w:val="Bod"/>
    <w:rsid w:val="00D45B91"/>
    <w:rPr>
      <w:rFonts w:ascii="Arial" w:hAnsi="Arial" w:cs="Arial"/>
      <w:sz w:val="20"/>
      <w:szCs w:val="20"/>
      <w:lang w:eastAsia="en-US"/>
    </w:rPr>
  </w:style>
  <w:style w:type="paragraph" w:customStyle="1" w:styleId="iii">
    <w:name w:val="iii"/>
    <w:basedOn w:val="Normln"/>
    <w:link w:val="iiiChar"/>
    <w:qFormat/>
    <w:rsid w:val="00D45B91"/>
    <w:pPr>
      <w:numPr>
        <w:ilvl w:val="1"/>
        <w:numId w:val="12"/>
      </w:numPr>
      <w:jc w:val="both"/>
    </w:pPr>
    <w:rPr>
      <w:rFonts w:cs="Arial"/>
      <w:szCs w:val="20"/>
    </w:rPr>
  </w:style>
  <w:style w:type="character" w:customStyle="1" w:styleId="BodbezpsmChar">
    <w:name w:val="Bod bez písm. Char"/>
    <w:basedOn w:val="BodChar"/>
    <w:link w:val="Bodbezpsm"/>
    <w:rsid w:val="00187D4D"/>
    <w:rPr>
      <w:rFonts w:ascii="Arial" w:hAnsi="Arial" w:cs="Arial"/>
      <w:sz w:val="20"/>
      <w:szCs w:val="20"/>
      <w:lang w:eastAsia="en-US"/>
    </w:rPr>
  </w:style>
  <w:style w:type="paragraph" w:customStyle="1" w:styleId="Nadpis">
    <w:name w:val="Nadpis"/>
    <w:basedOn w:val="Normln"/>
    <w:link w:val="NadpisChar"/>
    <w:qFormat/>
    <w:rsid w:val="0071707C"/>
    <w:pPr>
      <w:keepNext/>
      <w:spacing w:before="240"/>
      <w:jc w:val="both"/>
    </w:pPr>
    <w:rPr>
      <w:rFonts w:cs="Arial"/>
      <w:b/>
      <w:szCs w:val="20"/>
    </w:rPr>
  </w:style>
  <w:style w:type="character" w:customStyle="1" w:styleId="iiiChar">
    <w:name w:val="iii Char"/>
    <w:basedOn w:val="Standardnpsmoodstavce"/>
    <w:link w:val="iii"/>
    <w:rsid w:val="00D45B91"/>
    <w:rPr>
      <w:rFonts w:ascii="Arial" w:hAnsi="Arial" w:cs="Arial"/>
      <w:sz w:val="20"/>
      <w:szCs w:val="20"/>
      <w:lang w:eastAsia="en-US"/>
    </w:rPr>
  </w:style>
  <w:style w:type="character" w:customStyle="1" w:styleId="NadpisChar">
    <w:name w:val="Nadpis Char"/>
    <w:basedOn w:val="Standardnpsmoodstavce"/>
    <w:link w:val="Nadpis"/>
    <w:rsid w:val="0071707C"/>
    <w:rPr>
      <w:rFonts w:ascii="Arial" w:hAnsi="Arial" w:cs="Arial"/>
      <w:b/>
      <w:sz w:val="20"/>
      <w:szCs w:val="20"/>
      <w:lang w:eastAsia="en-US"/>
    </w:rPr>
  </w:style>
  <w:style w:type="paragraph" w:customStyle="1" w:styleId="Bntext">
    <w:name w:val="Běžný text"/>
    <w:basedOn w:val="Normln"/>
    <w:rsid w:val="00791009"/>
    <w:pPr>
      <w:widowControl w:val="0"/>
      <w:spacing w:before="60" w:after="60"/>
      <w:jc w:val="both"/>
    </w:pPr>
    <w:rPr>
      <w:rFonts w:eastAsia="Times New Roman"/>
      <w:szCs w:val="24"/>
      <w:lang w:eastAsia="cs-CZ"/>
    </w:rPr>
  </w:style>
  <w:style w:type="paragraph" w:customStyle="1" w:styleId="NadpisD">
    <w:name w:val="Nadpis D"/>
    <w:basedOn w:val="Normln"/>
    <w:next w:val="Bntext"/>
    <w:rsid w:val="00791009"/>
    <w:pPr>
      <w:keepNext/>
      <w:widowControl w:val="0"/>
      <w:spacing w:before="240" w:after="60"/>
    </w:pPr>
    <w:rPr>
      <w:rFonts w:eastAsia="Times New Roman"/>
      <w:b/>
      <w:kern w:val="22"/>
      <w:sz w:val="2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45FA6"/>
    <w:pPr>
      <w:ind w:left="720"/>
      <w:contextualSpacing/>
    </w:pPr>
  </w:style>
  <w:style w:type="paragraph" w:styleId="Obsah1">
    <w:name w:val="toc 1"/>
    <w:basedOn w:val="Normln"/>
    <w:next w:val="Bntext"/>
    <w:autoRedefine/>
    <w:locked/>
    <w:rsid w:val="00F45B50"/>
    <w:pPr>
      <w:widowControl w:val="0"/>
      <w:spacing w:after="60"/>
    </w:pPr>
    <w:rPr>
      <w:rFonts w:eastAsia="Times New Roman"/>
      <w:caps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45B50"/>
    <w:rPr>
      <w:rFonts w:ascii="Arial" w:eastAsia="Times New Roman" w:hAnsi="Arial" w:cs="Arial"/>
      <w:b/>
      <w:bCs/>
      <w:caps/>
      <w:kern w:val="28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F45B50"/>
    <w:rPr>
      <w:rFonts w:ascii="Arial" w:eastAsia="Times New Roman" w:hAnsi="Arial" w:cs="Arial"/>
      <w:b/>
      <w:bCs/>
      <w:iC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F45B50"/>
    <w:rPr>
      <w:rFonts w:ascii="Arial" w:eastAsia="Times New Roman" w:hAnsi="Arial" w:cs="Arial"/>
      <w:b/>
      <w:bCs/>
      <w:kern w:val="24"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F45B50"/>
    <w:rPr>
      <w:rFonts w:ascii="Arial" w:eastAsia="Times New Roman" w:hAnsi="Arial"/>
      <w:b/>
      <w:bCs/>
      <w:kern w:val="2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3F88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3F88"/>
    <w:rPr>
      <w:rFonts w:ascii="Arial" w:hAnsi="Arial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03F88"/>
    <w:rPr>
      <w:vertAlign w:val="superscript"/>
    </w:rPr>
  </w:style>
  <w:style w:type="paragraph" w:styleId="Revize">
    <w:name w:val="Revision"/>
    <w:hidden/>
    <w:uiPriority w:val="99"/>
    <w:semiHidden/>
    <w:rsid w:val="00605DBF"/>
    <w:rPr>
      <w:rFonts w:ascii="Arial" w:hAnsi="Arial"/>
      <w:sz w:val="20"/>
      <w:lang w:eastAsia="en-US"/>
    </w:rPr>
  </w:style>
  <w:style w:type="paragraph" w:customStyle="1" w:styleId="Odstsl">
    <w:name w:val="Odst. čísl."/>
    <w:basedOn w:val="Normln"/>
    <w:link w:val="OdstslChar"/>
    <w:uiPriority w:val="4"/>
    <w:qFormat/>
    <w:rsid w:val="00934143"/>
    <w:pPr>
      <w:ind w:left="425" w:hanging="141"/>
      <w:jc w:val="both"/>
    </w:pPr>
    <w:rPr>
      <w:rFonts w:eastAsiaTheme="minorHAnsi" w:cstheme="minorBidi"/>
    </w:rPr>
  </w:style>
  <w:style w:type="character" w:customStyle="1" w:styleId="OdstslChar">
    <w:name w:val="Odst. čísl. Char"/>
    <w:basedOn w:val="Standardnpsmoodstavce"/>
    <w:link w:val="Odstsl"/>
    <w:uiPriority w:val="4"/>
    <w:rsid w:val="00934143"/>
    <w:rPr>
      <w:rFonts w:ascii="Arial" w:eastAsiaTheme="minorHAnsi" w:hAnsi="Arial" w:cstheme="minorBidi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934143"/>
    <w:pPr>
      <w:ind w:left="3600" w:hanging="360"/>
    </w:pPr>
  </w:style>
  <w:style w:type="paragraph" w:customStyle="1" w:styleId="Odrkanesl">
    <w:name w:val="Odrážka nečísl."/>
    <w:basedOn w:val="Normln"/>
    <w:uiPriority w:val="9"/>
    <w:qFormat/>
    <w:rsid w:val="00934143"/>
    <w:pPr>
      <w:ind w:left="992" w:hanging="283"/>
      <w:jc w:val="both"/>
    </w:pPr>
    <w:rPr>
      <w:rFonts w:eastAsiaTheme="minorHAnsi" w:cstheme="minorBidi"/>
    </w:rPr>
  </w:style>
  <w:style w:type="paragraph" w:customStyle="1" w:styleId="Odrkasl">
    <w:name w:val="Odrážka čísl."/>
    <w:basedOn w:val="Normln"/>
    <w:uiPriority w:val="8"/>
    <w:qFormat/>
    <w:rsid w:val="00934143"/>
    <w:pPr>
      <w:ind w:left="991" w:hanging="283"/>
      <w:jc w:val="both"/>
    </w:pPr>
    <w:rPr>
      <w:rFonts w:eastAsiaTheme="minorHAnsi" w:cstheme="minorBidi"/>
    </w:rPr>
  </w:style>
  <w:style w:type="character" w:customStyle="1" w:styleId="PsmChar">
    <w:name w:val="Písm. Char"/>
    <w:basedOn w:val="OdstslChar"/>
    <w:link w:val="Psm"/>
    <w:uiPriority w:val="6"/>
    <w:rsid w:val="00D95884"/>
    <w:rPr>
      <w:rFonts w:ascii="Arial" w:eastAsiaTheme="minorHAnsi" w:hAnsi="Arial" w:cstheme="minorBidi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f82892-9f05-4115-b8bf-20a77a76b5d2">
      <UserInfo>
        <DisplayName/>
        <AccountId xsi:nil="true"/>
        <AccountType/>
      </UserInfo>
    </SharedWithUsers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EC76-2770-45B6-B352-DECA7FE11873}">
  <ds:schemaRefs>
    <ds:schemaRef ds:uri="http://schemas.microsoft.com/office/2006/metadata/properties"/>
    <ds:schemaRef ds:uri="http://schemas.microsoft.com/office/infopath/2007/PartnerControls"/>
    <ds:schemaRef ds:uri="17aae47d-7e2e-4d68-bc90-12d806edfb21"/>
    <ds:schemaRef ds:uri="5f40f822-8b5b-4141-b2fd-246736b4bb7f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A12BA47E-C8D1-4F30-AAA3-DF87D1BACC9A}"/>
</file>

<file path=customXml/itemProps3.xml><?xml version="1.0" encoding="utf-8"?>
<ds:datastoreItem xmlns:ds="http://schemas.openxmlformats.org/officeDocument/2006/customXml" ds:itemID="{B027A55B-9F16-4850-AD89-ED4D2D037B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0B307A-2901-452F-8C90-0F3DB257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HHP</dc:creator>
  <cp:lastModifiedBy>Schindler Jiří</cp:lastModifiedBy>
  <cp:revision>2</cp:revision>
  <cp:lastPrinted>2025-01-23T07:33:00Z</cp:lastPrinted>
  <dcterms:created xsi:type="dcterms:W3CDTF">2025-02-24T15:01:00Z</dcterms:created>
  <dcterms:modified xsi:type="dcterms:W3CDTF">2025-02-24T15:01:00Z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6219500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